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BB2DD" w14:textId="61FF390D" w:rsidR="00432349" w:rsidRDefault="00432349" w:rsidP="00432349">
      <w:pPr>
        <w:pStyle w:val="Heading1"/>
      </w:pPr>
      <w:r>
        <w:t>Document voor de kunstuitleen relatie kunstenaar – Stichting</w:t>
      </w:r>
    </w:p>
    <w:p w14:paraId="0768A14F" w14:textId="77777777" w:rsidR="00432349" w:rsidRDefault="00432349"/>
    <w:p w14:paraId="28F8AB2A" w14:textId="77777777" w:rsidR="00432349" w:rsidRDefault="00432349">
      <w:r>
        <w:t>In dit document zijn de volgende 4 van toepassing zijnde documenten opgenomen:</w:t>
      </w:r>
    </w:p>
    <w:p w14:paraId="4E0C976D" w14:textId="77777777" w:rsidR="00432349" w:rsidRDefault="00432349" w:rsidP="00432349">
      <w:pPr>
        <w:pStyle w:val="ListParagraph"/>
        <w:numPr>
          <w:ilvl w:val="0"/>
          <w:numId w:val="21"/>
        </w:numPr>
        <w:rPr>
          <w:b/>
          <w:bCs/>
        </w:rPr>
      </w:pPr>
      <w:r>
        <w:rPr>
          <w:b/>
          <w:bCs/>
        </w:rPr>
        <w:t>Aanmeldformulier kunstwerk</w:t>
      </w:r>
    </w:p>
    <w:p w14:paraId="588F6684" w14:textId="6867D287" w:rsidR="00432349" w:rsidRDefault="0025614D" w:rsidP="00432349">
      <w:pPr>
        <w:pStyle w:val="ListParagraph"/>
        <w:numPr>
          <w:ilvl w:val="0"/>
          <w:numId w:val="21"/>
        </w:numPr>
        <w:rPr>
          <w:b/>
          <w:bCs/>
        </w:rPr>
      </w:pPr>
      <w:r>
        <w:rPr>
          <w:b/>
          <w:bCs/>
        </w:rPr>
        <w:t>Uitleenovereenkomst</w:t>
      </w:r>
      <w:r w:rsidR="00432349">
        <w:rPr>
          <w:b/>
          <w:bCs/>
        </w:rPr>
        <w:t xml:space="preserve"> kunstenaar</w:t>
      </w:r>
    </w:p>
    <w:p w14:paraId="75E852C6" w14:textId="77777777" w:rsidR="00432349" w:rsidRDefault="00432349" w:rsidP="00432349">
      <w:pPr>
        <w:pStyle w:val="ListParagraph"/>
        <w:numPr>
          <w:ilvl w:val="0"/>
          <w:numId w:val="21"/>
        </w:numPr>
        <w:rPr>
          <w:b/>
          <w:bCs/>
        </w:rPr>
      </w:pPr>
      <w:r>
        <w:rPr>
          <w:b/>
          <w:bCs/>
        </w:rPr>
        <w:t>Procedure aanbieden van een kunstwerk</w:t>
      </w:r>
    </w:p>
    <w:p w14:paraId="3E1B6FBC" w14:textId="6551C5C6" w:rsidR="00432349" w:rsidRDefault="00432349" w:rsidP="00432349">
      <w:pPr>
        <w:pStyle w:val="ListParagraph"/>
        <w:numPr>
          <w:ilvl w:val="0"/>
          <w:numId w:val="21"/>
        </w:numPr>
        <w:rPr>
          <w:b/>
          <w:bCs/>
        </w:rPr>
      </w:pPr>
      <w:r>
        <w:rPr>
          <w:b/>
          <w:bCs/>
        </w:rPr>
        <w:t>Tarievenlijst</w:t>
      </w:r>
    </w:p>
    <w:p w14:paraId="617F8BD4" w14:textId="30FEE81D" w:rsidR="00432349" w:rsidRPr="00432349" w:rsidRDefault="00432349" w:rsidP="00432349">
      <w:pPr>
        <w:rPr>
          <w:b/>
          <w:bCs/>
        </w:rPr>
      </w:pPr>
      <w:r w:rsidRPr="00432349">
        <w:rPr>
          <w:b/>
          <w:bCs/>
        </w:rPr>
        <w:br w:type="page"/>
      </w:r>
    </w:p>
    <w:p w14:paraId="50FCD26C" w14:textId="19941893" w:rsidR="00A8172C" w:rsidRPr="00A8172C" w:rsidRDefault="00A8172C" w:rsidP="00A8172C">
      <w:pPr>
        <w:pStyle w:val="ListParagraph"/>
        <w:numPr>
          <w:ilvl w:val="0"/>
          <w:numId w:val="1"/>
        </w:numPr>
        <w:rPr>
          <w:b/>
          <w:bCs/>
        </w:rPr>
      </w:pPr>
      <w:r>
        <w:rPr>
          <w:b/>
          <w:bCs/>
        </w:rPr>
        <w:lastRenderedPageBreak/>
        <w:t>Aanmeldformulier</w:t>
      </w:r>
    </w:p>
    <w:p w14:paraId="4E769EE3" w14:textId="77777777" w:rsidR="00A8172C" w:rsidRDefault="00A8172C" w:rsidP="00A8172C">
      <w:r>
        <w:t>Door bijgaand aanmeldformulier in te vullen en te versturen met een foto van het kunstwerk (</w:t>
      </w:r>
      <w:r w:rsidRPr="00815619">
        <w:rPr>
          <w:i/>
          <w:iCs/>
        </w:rPr>
        <w:t>voor plaatsing op de website is</w:t>
      </w:r>
      <w:r>
        <w:rPr>
          <w:i/>
          <w:iCs/>
        </w:rPr>
        <w:t xml:space="preserve"> een scherpe foto met</w:t>
      </w:r>
      <w:r w:rsidRPr="00815619">
        <w:rPr>
          <w:i/>
          <w:iCs/>
        </w:rPr>
        <w:t xml:space="preserve"> een grootte van minimaal 400 kB vereist</w:t>
      </w:r>
      <w:r>
        <w:t xml:space="preserve">) meldt u een kunstwerk aan. </w:t>
      </w:r>
    </w:p>
    <w:p w14:paraId="37BA4953" w14:textId="77777777" w:rsidR="00A8172C" w:rsidRDefault="00A8172C" w:rsidP="00A8172C">
      <w:r>
        <w:t xml:space="preserve">Indien alle gegevens en foto toereikend zijn, krijgt u een al door de Stichting ondertekend contract met ingevuld registratienummer ter ondertekening toegestuurd. Zodra dit getekend retour is ontvangen, zal de foto van het kunstwerk met bijbehorende gegevens op de website geplaatst worden. </w:t>
      </w:r>
    </w:p>
    <w:p w14:paraId="74217ACA" w14:textId="77777777" w:rsidR="00A8172C" w:rsidRPr="00A8172C" w:rsidRDefault="00A8172C" w:rsidP="00A8172C">
      <w:pPr>
        <w:rPr>
          <w:i/>
          <w:iCs/>
        </w:rPr>
      </w:pPr>
      <w:r w:rsidRPr="00A8172C">
        <w:rPr>
          <w:i/>
          <w:iCs/>
        </w:rPr>
        <w:t>Aanmeldformulier aanbieden van een kunstwerk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170" w:type="dxa"/>
        </w:tblCellMar>
        <w:tblLook w:val="04A0" w:firstRow="1" w:lastRow="0" w:firstColumn="1" w:lastColumn="0" w:noHBand="0" w:noVBand="1"/>
      </w:tblPr>
      <w:tblGrid>
        <w:gridCol w:w="4531"/>
        <w:gridCol w:w="4531"/>
      </w:tblGrid>
      <w:tr w:rsidR="00A8172C" w:rsidRPr="00DD5574" w14:paraId="6E7B87E6" w14:textId="77777777" w:rsidTr="00F915F5">
        <w:tc>
          <w:tcPr>
            <w:tcW w:w="4531" w:type="dxa"/>
            <w:shd w:val="clear" w:color="auto" w:fill="auto"/>
          </w:tcPr>
          <w:p w14:paraId="43707EB6" w14:textId="77777777" w:rsidR="00A8172C" w:rsidRDefault="00A8172C" w:rsidP="00F915F5">
            <w:pPr>
              <w:rPr>
                <w:kern w:val="2"/>
              </w:rPr>
            </w:pPr>
            <w:r>
              <w:rPr>
                <w:kern w:val="2"/>
              </w:rPr>
              <w:t>Naam kunstenaar</w:t>
            </w:r>
          </w:p>
        </w:tc>
        <w:tc>
          <w:tcPr>
            <w:tcW w:w="4531" w:type="dxa"/>
            <w:shd w:val="clear" w:color="auto" w:fill="auto"/>
          </w:tcPr>
          <w:p w14:paraId="4DB9DDB7" w14:textId="77777777" w:rsidR="00A8172C" w:rsidRDefault="00A8172C" w:rsidP="00F915F5">
            <w:pPr>
              <w:rPr>
                <w:kern w:val="2"/>
              </w:rPr>
            </w:pPr>
          </w:p>
        </w:tc>
      </w:tr>
      <w:tr w:rsidR="00A8172C" w:rsidRPr="00DD5574" w14:paraId="38A4F400" w14:textId="77777777" w:rsidTr="00F915F5">
        <w:tc>
          <w:tcPr>
            <w:tcW w:w="4531" w:type="dxa"/>
            <w:shd w:val="clear" w:color="auto" w:fill="auto"/>
          </w:tcPr>
          <w:p w14:paraId="14197B44" w14:textId="77777777" w:rsidR="00A8172C" w:rsidRDefault="00A8172C" w:rsidP="00F915F5">
            <w:pPr>
              <w:rPr>
                <w:kern w:val="2"/>
              </w:rPr>
            </w:pPr>
            <w:r>
              <w:rPr>
                <w:kern w:val="2"/>
              </w:rPr>
              <w:t>Email kunstenaar</w:t>
            </w:r>
          </w:p>
        </w:tc>
        <w:tc>
          <w:tcPr>
            <w:tcW w:w="4531" w:type="dxa"/>
            <w:shd w:val="clear" w:color="auto" w:fill="auto"/>
          </w:tcPr>
          <w:p w14:paraId="309AAB28" w14:textId="77777777" w:rsidR="00A8172C" w:rsidRDefault="00A8172C" w:rsidP="00F915F5">
            <w:pPr>
              <w:rPr>
                <w:kern w:val="2"/>
              </w:rPr>
            </w:pPr>
          </w:p>
        </w:tc>
      </w:tr>
      <w:tr w:rsidR="00A8172C" w:rsidRPr="00DD5574" w14:paraId="158B2F56" w14:textId="77777777" w:rsidTr="00F915F5">
        <w:tc>
          <w:tcPr>
            <w:tcW w:w="4531" w:type="dxa"/>
            <w:shd w:val="clear" w:color="auto" w:fill="auto"/>
          </w:tcPr>
          <w:p w14:paraId="2B316F01" w14:textId="77777777" w:rsidR="00A8172C" w:rsidRDefault="00A8172C" w:rsidP="00F915F5">
            <w:pPr>
              <w:rPr>
                <w:kern w:val="2"/>
              </w:rPr>
            </w:pPr>
            <w:proofErr w:type="gramStart"/>
            <w:r>
              <w:rPr>
                <w:kern w:val="2"/>
              </w:rPr>
              <w:t>Tel nr.</w:t>
            </w:r>
            <w:proofErr w:type="gramEnd"/>
            <w:r>
              <w:rPr>
                <w:kern w:val="2"/>
              </w:rPr>
              <w:t xml:space="preserve"> kunstenaar </w:t>
            </w:r>
          </w:p>
        </w:tc>
        <w:tc>
          <w:tcPr>
            <w:tcW w:w="4531" w:type="dxa"/>
            <w:shd w:val="clear" w:color="auto" w:fill="auto"/>
          </w:tcPr>
          <w:p w14:paraId="227C4C63" w14:textId="77777777" w:rsidR="00A8172C" w:rsidRDefault="00A8172C" w:rsidP="00F915F5">
            <w:pPr>
              <w:rPr>
                <w:kern w:val="2"/>
              </w:rPr>
            </w:pPr>
          </w:p>
        </w:tc>
      </w:tr>
      <w:tr w:rsidR="00A8172C" w:rsidRPr="00DD5574" w14:paraId="52A19992" w14:textId="77777777" w:rsidTr="00F915F5">
        <w:tc>
          <w:tcPr>
            <w:tcW w:w="4531" w:type="dxa"/>
            <w:shd w:val="clear" w:color="auto" w:fill="auto"/>
          </w:tcPr>
          <w:p w14:paraId="17A3A0A8" w14:textId="77777777" w:rsidR="00A8172C" w:rsidRDefault="00A8172C" w:rsidP="00F915F5">
            <w:pPr>
              <w:rPr>
                <w:kern w:val="2"/>
              </w:rPr>
            </w:pPr>
            <w:r>
              <w:rPr>
                <w:kern w:val="2"/>
              </w:rPr>
              <w:t>Categorie van het kunstwerk (schilderij, keramiek, etc.)</w:t>
            </w:r>
          </w:p>
        </w:tc>
        <w:tc>
          <w:tcPr>
            <w:tcW w:w="4531" w:type="dxa"/>
            <w:shd w:val="clear" w:color="auto" w:fill="auto"/>
          </w:tcPr>
          <w:p w14:paraId="7B56F929" w14:textId="73D60621" w:rsidR="002E3030" w:rsidRPr="00DB5828" w:rsidRDefault="00A8172C" w:rsidP="00F915F5">
            <w:pPr>
              <w:rPr>
                <w:kern w:val="2"/>
              </w:rPr>
            </w:pPr>
            <w:proofErr w:type="gramStart"/>
            <w:r>
              <w:rPr>
                <w:kern w:val="2"/>
              </w:rPr>
              <w:t>Schilderij /</w:t>
            </w:r>
            <w:proofErr w:type="gramEnd"/>
            <w:r>
              <w:rPr>
                <w:kern w:val="2"/>
              </w:rPr>
              <w:t xml:space="preserve"> Ruimtelijk / Glas </w:t>
            </w:r>
            <w:r w:rsidR="00DB5828">
              <w:rPr>
                <w:kern w:val="2"/>
              </w:rPr>
              <w:t>/ anders *</w:t>
            </w:r>
          </w:p>
        </w:tc>
      </w:tr>
      <w:tr w:rsidR="00A8172C" w:rsidRPr="00DD5574" w14:paraId="4B3D94AB" w14:textId="77777777" w:rsidTr="00F915F5">
        <w:tc>
          <w:tcPr>
            <w:tcW w:w="4531" w:type="dxa"/>
            <w:shd w:val="clear" w:color="auto" w:fill="auto"/>
          </w:tcPr>
          <w:p w14:paraId="1C8D63A9" w14:textId="77777777" w:rsidR="00A8172C" w:rsidRDefault="00A8172C" w:rsidP="00F915F5">
            <w:pPr>
              <w:rPr>
                <w:kern w:val="2"/>
              </w:rPr>
            </w:pPr>
            <w:r>
              <w:rPr>
                <w:kern w:val="2"/>
              </w:rPr>
              <w:t>Formaat van het kunstwerk (</w:t>
            </w:r>
            <w:proofErr w:type="spellStart"/>
            <w:r>
              <w:rPr>
                <w:kern w:val="2"/>
              </w:rPr>
              <w:t>hxb</w:t>
            </w:r>
            <w:proofErr w:type="spellEnd"/>
            <w:r>
              <w:rPr>
                <w:kern w:val="2"/>
              </w:rPr>
              <w:t xml:space="preserve"> cm schilderij en </w:t>
            </w:r>
            <w:proofErr w:type="spellStart"/>
            <w:r>
              <w:rPr>
                <w:kern w:val="2"/>
              </w:rPr>
              <w:t>hxbxd</w:t>
            </w:r>
            <w:proofErr w:type="spellEnd"/>
            <w:r>
              <w:rPr>
                <w:kern w:val="2"/>
              </w:rPr>
              <w:t xml:space="preserve"> cm overig)</w:t>
            </w:r>
          </w:p>
        </w:tc>
        <w:tc>
          <w:tcPr>
            <w:tcW w:w="4531" w:type="dxa"/>
            <w:shd w:val="clear" w:color="auto" w:fill="auto"/>
          </w:tcPr>
          <w:p w14:paraId="77351A44" w14:textId="77777777" w:rsidR="00A8172C" w:rsidRDefault="00A8172C" w:rsidP="00F915F5">
            <w:pPr>
              <w:rPr>
                <w:kern w:val="2"/>
              </w:rPr>
            </w:pPr>
          </w:p>
        </w:tc>
      </w:tr>
      <w:tr w:rsidR="00A8172C" w:rsidRPr="00DD5574" w14:paraId="16818D80" w14:textId="77777777" w:rsidTr="00F915F5">
        <w:tc>
          <w:tcPr>
            <w:tcW w:w="4531" w:type="dxa"/>
            <w:shd w:val="clear" w:color="auto" w:fill="auto"/>
          </w:tcPr>
          <w:p w14:paraId="147D489A" w14:textId="77777777" w:rsidR="00A8172C" w:rsidRDefault="00A8172C" w:rsidP="00F915F5">
            <w:pPr>
              <w:rPr>
                <w:kern w:val="2"/>
              </w:rPr>
            </w:pPr>
            <w:r>
              <w:rPr>
                <w:kern w:val="2"/>
              </w:rPr>
              <w:t>Gehanteerde techniek (bijv. olieverf op paneel)</w:t>
            </w:r>
          </w:p>
        </w:tc>
        <w:tc>
          <w:tcPr>
            <w:tcW w:w="4531" w:type="dxa"/>
            <w:shd w:val="clear" w:color="auto" w:fill="auto"/>
          </w:tcPr>
          <w:p w14:paraId="255705AD" w14:textId="77777777" w:rsidR="00A8172C" w:rsidRDefault="00A8172C" w:rsidP="00F915F5">
            <w:pPr>
              <w:rPr>
                <w:kern w:val="2"/>
              </w:rPr>
            </w:pPr>
          </w:p>
        </w:tc>
      </w:tr>
      <w:tr w:rsidR="00A8172C" w:rsidRPr="00DD5574" w14:paraId="0ABC1678" w14:textId="77777777" w:rsidTr="00F915F5">
        <w:tc>
          <w:tcPr>
            <w:tcW w:w="4531" w:type="dxa"/>
            <w:shd w:val="clear" w:color="auto" w:fill="auto"/>
          </w:tcPr>
          <w:p w14:paraId="031E1E34" w14:textId="77777777" w:rsidR="00A8172C" w:rsidRDefault="00A8172C" w:rsidP="00F915F5">
            <w:pPr>
              <w:rPr>
                <w:kern w:val="2"/>
              </w:rPr>
            </w:pPr>
            <w:r>
              <w:rPr>
                <w:kern w:val="2"/>
              </w:rPr>
              <w:t>Verkoop mogelijk?</w:t>
            </w:r>
          </w:p>
        </w:tc>
        <w:tc>
          <w:tcPr>
            <w:tcW w:w="4531" w:type="dxa"/>
            <w:shd w:val="clear" w:color="auto" w:fill="auto"/>
          </w:tcPr>
          <w:p w14:paraId="357954EF" w14:textId="77777777" w:rsidR="00A8172C" w:rsidRDefault="00A8172C" w:rsidP="00F915F5">
            <w:pPr>
              <w:rPr>
                <w:i/>
                <w:iCs/>
                <w:kern w:val="2"/>
              </w:rPr>
            </w:pPr>
            <w:proofErr w:type="gramStart"/>
            <w:r>
              <w:rPr>
                <w:kern w:val="2"/>
              </w:rPr>
              <w:t>JA /</w:t>
            </w:r>
            <w:proofErr w:type="gramEnd"/>
            <w:r>
              <w:rPr>
                <w:kern w:val="2"/>
              </w:rPr>
              <w:t xml:space="preserve"> NEE *</w:t>
            </w:r>
          </w:p>
        </w:tc>
      </w:tr>
      <w:tr w:rsidR="00A8172C" w:rsidRPr="00DD5574" w14:paraId="1394BFF0" w14:textId="77777777" w:rsidTr="00F915F5">
        <w:tc>
          <w:tcPr>
            <w:tcW w:w="4531" w:type="dxa"/>
            <w:shd w:val="clear" w:color="auto" w:fill="auto"/>
          </w:tcPr>
          <w:p w14:paraId="6CB6A234" w14:textId="77777777" w:rsidR="00A8172C" w:rsidRDefault="00A8172C" w:rsidP="00F915F5">
            <w:pPr>
              <w:rPr>
                <w:kern w:val="2"/>
              </w:rPr>
            </w:pPr>
            <w:r>
              <w:rPr>
                <w:kern w:val="2"/>
              </w:rPr>
              <w:t>Richtprijs (waarde) (= eventuele verkoopprijs en prijs te gebruiken voor categorie-indeling verhuur)</w:t>
            </w:r>
          </w:p>
        </w:tc>
        <w:tc>
          <w:tcPr>
            <w:tcW w:w="4531" w:type="dxa"/>
            <w:shd w:val="clear" w:color="auto" w:fill="auto"/>
          </w:tcPr>
          <w:p w14:paraId="35798FF7" w14:textId="77777777" w:rsidR="00A8172C" w:rsidRDefault="00A8172C" w:rsidP="00F915F5">
            <w:pPr>
              <w:rPr>
                <w:kern w:val="2"/>
              </w:rPr>
            </w:pPr>
          </w:p>
        </w:tc>
      </w:tr>
      <w:tr w:rsidR="00A8172C" w:rsidRPr="00DD5574" w14:paraId="5F2FD170" w14:textId="77777777" w:rsidTr="00F915F5">
        <w:tc>
          <w:tcPr>
            <w:tcW w:w="4531" w:type="dxa"/>
            <w:shd w:val="clear" w:color="auto" w:fill="auto"/>
          </w:tcPr>
          <w:p w14:paraId="4C941F6C" w14:textId="77777777" w:rsidR="00A8172C" w:rsidRDefault="00A8172C" w:rsidP="00F915F5">
            <w:pPr>
              <w:rPr>
                <w:kern w:val="2"/>
              </w:rPr>
            </w:pPr>
            <w:r>
              <w:rPr>
                <w:kern w:val="2"/>
              </w:rPr>
              <w:t>Termijn van aanbieden (6 of 12 maanden)</w:t>
            </w:r>
          </w:p>
        </w:tc>
        <w:tc>
          <w:tcPr>
            <w:tcW w:w="4531" w:type="dxa"/>
            <w:shd w:val="clear" w:color="auto" w:fill="auto"/>
          </w:tcPr>
          <w:p w14:paraId="698645C7" w14:textId="77777777" w:rsidR="00A8172C" w:rsidRDefault="00A8172C" w:rsidP="00F915F5">
            <w:pPr>
              <w:rPr>
                <w:kern w:val="2"/>
              </w:rPr>
            </w:pPr>
            <w:r>
              <w:rPr>
                <w:kern w:val="2"/>
              </w:rPr>
              <w:t>Maanden (</w:t>
            </w:r>
            <w:proofErr w:type="gramStart"/>
            <w:r>
              <w:rPr>
                <w:kern w:val="2"/>
              </w:rPr>
              <w:t>6 /</w:t>
            </w:r>
            <w:proofErr w:type="gramEnd"/>
            <w:r>
              <w:rPr>
                <w:kern w:val="2"/>
              </w:rPr>
              <w:t xml:space="preserve"> 12) *</w:t>
            </w:r>
          </w:p>
        </w:tc>
      </w:tr>
      <w:tr w:rsidR="00A8172C" w:rsidRPr="00DD5574" w14:paraId="76AD6436" w14:textId="77777777" w:rsidTr="00F915F5">
        <w:tc>
          <w:tcPr>
            <w:tcW w:w="4531" w:type="dxa"/>
            <w:shd w:val="clear" w:color="auto" w:fill="auto"/>
          </w:tcPr>
          <w:p w14:paraId="48828FFA" w14:textId="77777777" w:rsidR="00A8172C" w:rsidRDefault="00A8172C" w:rsidP="00F915F5">
            <w:pPr>
              <w:rPr>
                <w:kern w:val="2"/>
              </w:rPr>
            </w:pPr>
            <w:r>
              <w:rPr>
                <w:kern w:val="2"/>
              </w:rPr>
              <w:t xml:space="preserve">Beschikbaar voor expositie op de Academie? </w:t>
            </w:r>
          </w:p>
        </w:tc>
        <w:tc>
          <w:tcPr>
            <w:tcW w:w="4531" w:type="dxa"/>
            <w:shd w:val="clear" w:color="auto" w:fill="auto"/>
          </w:tcPr>
          <w:p w14:paraId="53DA3EF0" w14:textId="77777777" w:rsidR="00A8172C" w:rsidRDefault="00A8172C" w:rsidP="00F915F5">
            <w:pPr>
              <w:rPr>
                <w:kern w:val="2"/>
              </w:rPr>
            </w:pPr>
            <w:proofErr w:type="gramStart"/>
            <w:r>
              <w:rPr>
                <w:kern w:val="2"/>
              </w:rPr>
              <w:t>JA /</w:t>
            </w:r>
            <w:proofErr w:type="gramEnd"/>
            <w:r>
              <w:rPr>
                <w:kern w:val="2"/>
              </w:rPr>
              <w:t xml:space="preserve"> NEE *</w:t>
            </w:r>
          </w:p>
        </w:tc>
      </w:tr>
      <w:tr w:rsidR="00A8172C" w:rsidRPr="00DD5574" w14:paraId="66CF4A3D" w14:textId="77777777" w:rsidTr="00F915F5">
        <w:tc>
          <w:tcPr>
            <w:tcW w:w="4531" w:type="dxa"/>
            <w:shd w:val="clear" w:color="auto" w:fill="auto"/>
          </w:tcPr>
          <w:p w14:paraId="74EA6273" w14:textId="7B6C34D8" w:rsidR="00A8172C" w:rsidRDefault="002E3030" w:rsidP="00F915F5">
            <w:pPr>
              <w:rPr>
                <w:kern w:val="2"/>
              </w:rPr>
            </w:pPr>
            <w:r w:rsidRPr="00E020B8">
              <w:rPr>
                <w:kern w:val="2"/>
              </w:rPr>
              <w:t>Bijzonderheden betreffende vervoer, plaatsing of omgang met kunstwerk</w:t>
            </w:r>
            <w:r w:rsidR="00A84595" w:rsidRPr="00E020B8">
              <w:rPr>
                <w:kern w:val="2"/>
              </w:rPr>
              <w:t xml:space="preserve"> te vermelden</w:t>
            </w:r>
          </w:p>
        </w:tc>
        <w:tc>
          <w:tcPr>
            <w:tcW w:w="4531" w:type="dxa"/>
            <w:shd w:val="clear" w:color="auto" w:fill="auto"/>
          </w:tcPr>
          <w:p w14:paraId="5ECFD946" w14:textId="2A204FDD" w:rsidR="00A8172C" w:rsidRDefault="00A8172C" w:rsidP="00F915F5">
            <w:pPr>
              <w:rPr>
                <w:kern w:val="2"/>
              </w:rPr>
            </w:pPr>
          </w:p>
        </w:tc>
      </w:tr>
      <w:tr w:rsidR="002E3030" w:rsidRPr="00DD5574" w14:paraId="2465DC9C" w14:textId="77777777" w:rsidTr="00F915F5">
        <w:tc>
          <w:tcPr>
            <w:tcW w:w="9062" w:type="dxa"/>
            <w:gridSpan w:val="2"/>
            <w:shd w:val="clear" w:color="auto" w:fill="auto"/>
          </w:tcPr>
          <w:p w14:paraId="0AAE5AF1" w14:textId="77777777" w:rsidR="002E3030" w:rsidRPr="00E020B8" w:rsidRDefault="002E3030" w:rsidP="002E3030">
            <w:pPr>
              <w:rPr>
                <w:kern w:val="2"/>
              </w:rPr>
            </w:pPr>
            <w:r w:rsidRPr="00E020B8">
              <w:rPr>
                <w:kern w:val="2"/>
              </w:rPr>
              <w:t>Eventuele opmerkingen of vragen</w:t>
            </w:r>
          </w:p>
          <w:p w14:paraId="7333C6FD" w14:textId="7F84DE6D" w:rsidR="002E3030" w:rsidRPr="002E3030" w:rsidRDefault="002E3030" w:rsidP="002E3030">
            <w:pPr>
              <w:rPr>
                <w:color w:val="FF0000"/>
                <w:kern w:val="2"/>
              </w:rPr>
            </w:pPr>
            <w:r w:rsidRPr="00E020B8">
              <w:rPr>
                <w:kern w:val="2"/>
              </w:rPr>
              <w:t>*) weghalen wat niet van toepassing is</w:t>
            </w:r>
          </w:p>
        </w:tc>
      </w:tr>
    </w:tbl>
    <w:p w14:paraId="7429A8D6" w14:textId="77777777" w:rsidR="00DB5828" w:rsidRDefault="00DB5828">
      <w:pPr>
        <w:rPr>
          <w:b/>
          <w:color w:val="FF0000"/>
        </w:rPr>
      </w:pPr>
      <w:r>
        <w:rPr>
          <w:b/>
          <w:color w:val="FF0000"/>
        </w:rPr>
        <w:br w:type="page"/>
      </w:r>
    </w:p>
    <w:p w14:paraId="5F379476" w14:textId="3DAEC0DD" w:rsidR="00432349" w:rsidRPr="00E020B8" w:rsidRDefault="00432349" w:rsidP="00432349">
      <w:pPr>
        <w:rPr>
          <w:b/>
          <w:color w:val="FF0000"/>
        </w:rPr>
      </w:pPr>
      <w:r w:rsidRPr="00E020B8">
        <w:rPr>
          <w:b/>
          <w:color w:val="FF0000"/>
        </w:rPr>
        <w:lastRenderedPageBreak/>
        <w:t xml:space="preserve">VRIJE ACADEMIE NUNSPEET   </w:t>
      </w:r>
    </w:p>
    <w:p w14:paraId="724765A8" w14:textId="77777777" w:rsidR="00432349" w:rsidRPr="00E020B8" w:rsidRDefault="00432349" w:rsidP="00432349">
      <w:pPr>
        <w:rPr>
          <w:b/>
          <w:color w:val="FF0000"/>
        </w:rPr>
      </w:pPr>
      <w:r w:rsidRPr="00E020B8">
        <w:rPr>
          <w:b/>
          <w:color w:val="FF0000"/>
        </w:rPr>
        <w:t>KUNSTUITLEEN</w:t>
      </w:r>
    </w:p>
    <w:p w14:paraId="3813C25C" w14:textId="1825263E" w:rsidR="00432349" w:rsidRPr="008D6E81" w:rsidRDefault="001944EE" w:rsidP="00432349">
      <w:pPr>
        <w:rPr>
          <w:b/>
          <w:color w:val="FF0000"/>
          <w:sz w:val="24"/>
          <w:szCs w:val="24"/>
        </w:rPr>
      </w:pPr>
      <w:r w:rsidRPr="008D6E81">
        <w:rPr>
          <w:b/>
          <w:color w:val="FF0000"/>
          <w:sz w:val="24"/>
          <w:szCs w:val="24"/>
        </w:rPr>
        <w:t>H</w:t>
      </w:r>
      <w:r w:rsidR="00EB6554" w:rsidRPr="008D6E81">
        <w:rPr>
          <w:b/>
          <w:color w:val="FF0000"/>
          <w:sz w:val="24"/>
          <w:szCs w:val="24"/>
        </w:rPr>
        <w:t>uurovereenkomst</w:t>
      </w:r>
      <w:r w:rsidR="00432349" w:rsidRPr="008D6E81">
        <w:rPr>
          <w:b/>
          <w:color w:val="FF0000"/>
          <w:sz w:val="24"/>
          <w:szCs w:val="24"/>
        </w:rPr>
        <w:t xml:space="preserve"> kunstenaar - stichting</w:t>
      </w:r>
    </w:p>
    <w:p w14:paraId="691425A7" w14:textId="77777777" w:rsidR="00432349" w:rsidRDefault="00432349" w:rsidP="00432349">
      <w:pPr>
        <w:rPr>
          <w:color w:val="FF0000"/>
        </w:rPr>
      </w:pPr>
      <w:r w:rsidRPr="0040103E">
        <w:rPr>
          <w:color w:val="FF0000"/>
        </w:rPr>
        <w:t>Vestigingsadres</w:t>
      </w:r>
    </w:p>
    <w:p w14:paraId="44F55687" w14:textId="77777777" w:rsidR="00432349" w:rsidRDefault="00432349" w:rsidP="00432349">
      <w:pPr>
        <w:rPr>
          <w:color w:val="FF0000"/>
        </w:rPr>
      </w:pPr>
      <w:r>
        <w:rPr>
          <w:color w:val="FF0000"/>
        </w:rPr>
        <w:t>KvK nummer</w:t>
      </w:r>
    </w:p>
    <w:p w14:paraId="1305513D" w14:textId="77777777" w:rsidR="00432349" w:rsidRDefault="00432349" w:rsidP="00432349">
      <w:pPr>
        <w:rPr>
          <w:color w:val="FF0000"/>
        </w:rPr>
      </w:pPr>
      <w:r>
        <w:rPr>
          <w:color w:val="FF0000"/>
        </w:rPr>
        <w:t>Telefoon</w:t>
      </w:r>
    </w:p>
    <w:p w14:paraId="4E0A3C9E" w14:textId="77777777" w:rsidR="00432349" w:rsidRPr="000535E0" w:rsidRDefault="00432349" w:rsidP="00432349">
      <w:pPr>
        <w:rPr>
          <w:color w:val="FF0000"/>
        </w:rPr>
      </w:pPr>
    </w:p>
    <w:p w14:paraId="79C460B9" w14:textId="77777777" w:rsidR="00432349" w:rsidRPr="0040103E" w:rsidRDefault="00432349" w:rsidP="00432349">
      <w:pPr>
        <w:rPr>
          <w:color w:val="FF0000"/>
        </w:rPr>
      </w:pPr>
    </w:p>
    <w:p w14:paraId="7DBF858D" w14:textId="77777777" w:rsidR="00432349" w:rsidRPr="000F01EA" w:rsidRDefault="00432349" w:rsidP="00432349">
      <w:pPr>
        <w:rPr>
          <w:b/>
        </w:rPr>
      </w:pPr>
      <w:r w:rsidRPr="000F01EA">
        <w:rPr>
          <w:b/>
        </w:rPr>
        <w:t>Artikel 1</w:t>
      </w:r>
      <w:r>
        <w:rPr>
          <w:b/>
        </w:rPr>
        <w:t>.</w:t>
      </w:r>
      <w:r w:rsidRPr="000F01EA">
        <w:rPr>
          <w:b/>
        </w:rPr>
        <w:t xml:space="preserve"> Algemeen</w:t>
      </w:r>
    </w:p>
    <w:p w14:paraId="3773653D" w14:textId="17C7C819" w:rsidR="00432349" w:rsidRPr="00E020B8" w:rsidRDefault="00432349" w:rsidP="00432349">
      <w:pPr>
        <w:numPr>
          <w:ilvl w:val="0"/>
          <w:numId w:val="8"/>
        </w:numPr>
      </w:pPr>
      <w:r w:rsidRPr="00E020B8">
        <w:t xml:space="preserve">Onder kunstuitleen wordt hier verstaan: Het door de kunstenaar aan de Stichting Vrienden van de Van gegeven recht om door hem of haar aan de Stichting beschikbaar gestelde kunstwerken voor een bepaalde periode te </w:t>
      </w:r>
      <w:r w:rsidR="00A84595" w:rsidRPr="00E020B8">
        <w:t>huur of voor verkoop</w:t>
      </w:r>
      <w:r w:rsidRPr="00E020B8">
        <w:t xml:space="preserve"> aan te bieden, onder de voorwaarden en condities zoals in dit reglement omschreven. Dit conform de bij deze uitleenovereenkomst verstrekte en door de stichting vastgestelde tarievenlijst.</w:t>
      </w:r>
    </w:p>
    <w:p w14:paraId="60FFA81B" w14:textId="77777777" w:rsidR="00432349" w:rsidRPr="00E020B8" w:rsidRDefault="00432349" w:rsidP="00432349">
      <w:pPr>
        <w:numPr>
          <w:ilvl w:val="0"/>
          <w:numId w:val="8"/>
        </w:numPr>
      </w:pPr>
      <w:r w:rsidRPr="00E020B8">
        <w:t>De Stichting Vrienden van de VAN is een ideële stichting met als doel de VAN te ondersteunen bij het aanbieden van een betaalbaar en kwalitatief hoogwaardig scholingsaanbod voor verschillende disciplines van beeldende kunst. Daarnaast wil de Stichting financiële ondersteuning bieden om zowel de VAN als studenten in hun ontwikkeling te helpen. De kunstuitleen is één van de middelen, waarmee de stichting deze doelstelling kan bereiken. Dat betekent dat de kunstenaars die deelnemen aan de kunstuitleen van de Stichting in de eerste plaats de hierboven genoemde ideële doelstelling ondersteunen.</w:t>
      </w:r>
    </w:p>
    <w:p w14:paraId="4AE0F092" w14:textId="05FB8A57" w:rsidR="00432349" w:rsidRPr="00E020B8" w:rsidRDefault="00432349" w:rsidP="00432349">
      <w:pPr>
        <w:numPr>
          <w:ilvl w:val="0"/>
          <w:numId w:val="8"/>
        </w:numPr>
      </w:pPr>
      <w:r w:rsidRPr="00E020B8">
        <w:t xml:space="preserve">Waar in deze uitleenovereenkomst het </w:t>
      </w:r>
      <w:proofErr w:type="gramStart"/>
      <w:r w:rsidRPr="00E020B8">
        <w:t>woord kunstenaar</w:t>
      </w:r>
      <w:proofErr w:type="gramEnd"/>
      <w:r w:rsidRPr="00E020B8">
        <w:t xml:space="preserve"> wordt gebruikt, gaat het om een student, oud-student of </w:t>
      </w:r>
      <w:r w:rsidR="0025614D" w:rsidRPr="00E020B8">
        <w:t>kunstenaar/</w:t>
      </w:r>
      <w:r w:rsidRPr="00E020B8">
        <w:t xml:space="preserve">docent van de VAN. </w:t>
      </w:r>
    </w:p>
    <w:p w14:paraId="3279E5EF" w14:textId="44A8DA55" w:rsidR="00432349" w:rsidRPr="00E020B8" w:rsidRDefault="00432349" w:rsidP="00432349">
      <w:pPr>
        <w:numPr>
          <w:ilvl w:val="0"/>
          <w:numId w:val="8"/>
        </w:numPr>
      </w:pPr>
      <w:r w:rsidRPr="00E020B8">
        <w:t xml:space="preserve">Waar kunstenaar in deze </w:t>
      </w:r>
      <w:r w:rsidR="00D73E5E">
        <w:t>uitleen</w:t>
      </w:r>
      <w:r w:rsidRPr="00E020B8">
        <w:t xml:space="preserve">overeenkomst wordt genoemd, wordt gelijktijdig de wettelijke eigenaar van het </w:t>
      </w:r>
      <w:r w:rsidR="00A84595" w:rsidRPr="00E020B8">
        <w:t>te verhuren</w:t>
      </w:r>
      <w:r w:rsidRPr="00E020B8">
        <w:t xml:space="preserve"> of te koop aangeboden kunstwerk bedoeld.</w:t>
      </w:r>
    </w:p>
    <w:p w14:paraId="0976D3F3" w14:textId="77777777" w:rsidR="00432349" w:rsidRPr="00E020B8" w:rsidRDefault="00432349" w:rsidP="00432349">
      <w:pPr>
        <w:numPr>
          <w:ilvl w:val="0"/>
          <w:numId w:val="8"/>
        </w:numPr>
      </w:pPr>
      <w:r w:rsidRPr="00E020B8">
        <w:t>Waar in deze uitleenovereenkomst sprake is van een kunstwerk gaat het om het totale kunstwerk zoals dat aangeboden wordt. Voor bijvoorbeeld een schilderij betekent dit dat de lijst onderdeel uitmaakt van het kunstwerk.</w:t>
      </w:r>
    </w:p>
    <w:p w14:paraId="2EADC7C0" w14:textId="77777777" w:rsidR="00432349" w:rsidRPr="00E020B8" w:rsidRDefault="00432349" w:rsidP="00432349">
      <w:pPr>
        <w:numPr>
          <w:ilvl w:val="0"/>
          <w:numId w:val="8"/>
        </w:numPr>
      </w:pPr>
      <w:r w:rsidRPr="00E020B8">
        <w:t>Waar in deze uitleenovereenkomst de Stichting wordt genoemd, wordt de Stichting Vrienden van de VAN bedoeld.</w:t>
      </w:r>
    </w:p>
    <w:p w14:paraId="5BD4EC9C" w14:textId="2AFE2B2E" w:rsidR="00432349" w:rsidRPr="00E020B8" w:rsidRDefault="00432349" w:rsidP="00432349">
      <w:pPr>
        <w:numPr>
          <w:ilvl w:val="0"/>
          <w:numId w:val="8"/>
        </w:numPr>
      </w:pPr>
      <w:r w:rsidRPr="00E020B8">
        <w:t xml:space="preserve">Ter beschikking stellen betekent dat een kunstwerk door de Stichting kan worden verhuurd binnen </w:t>
      </w:r>
      <w:r w:rsidR="00A84595" w:rsidRPr="00E020B8">
        <w:t xml:space="preserve">de 6 of 12 maanden vastgestelde </w:t>
      </w:r>
      <w:r w:rsidRPr="00E020B8">
        <w:t xml:space="preserve">termijn. Bij aanpassing van de termijn dient de kunstenaar tijdig de Stichting te informeren. </w:t>
      </w:r>
    </w:p>
    <w:p w14:paraId="1286110A" w14:textId="37B30045" w:rsidR="00432349" w:rsidRPr="00E020B8" w:rsidRDefault="00432349" w:rsidP="00432349">
      <w:pPr>
        <w:rPr>
          <w:b/>
        </w:rPr>
      </w:pPr>
    </w:p>
    <w:p w14:paraId="691E2570" w14:textId="448F39BD" w:rsidR="009666CF" w:rsidRPr="00E020B8" w:rsidRDefault="009666CF" w:rsidP="00432349">
      <w:pPr>
        <w:rPr>
          <w:b/>
        </w:rPr>
      </w:pPr>
    </w:p>
    <w:p w14:paraId="45A6F1C2" w14:textId="77777777" w:rsidR="009666CF" w:rsidRPr="00E020B8" w:rsidRDefault="009666CF" w:rsidP="00432349">
      <w:pPr>
        <w:rPr>
          <w:b/>
        </w:rPr>
      </w:pPr>
    </w:p>
    <w:p w14:paraId="3C48637B" w14:textId="77777777" w:rsidR="00432349" w:rsidRPr="000F01EA" w:rsidRDefault="00432349" w:rsidP="00432349">
      <w:pPr>
        <w:rPr>
          <w:b/>
        </w:rPr>
      </w:pPr>
      <w:r w:rsidRPr="000F01EA">
        <w:rPr>
          <w:b/>
        </w:rPr>
        <w:lastRenderedPageBreak/>
        <w:t>Artikel 2</w:t>
      </w:r>
      <w:r>
        <w:rPr>
          <w:b/>
        </w:rPr>
        <w:t>.</w:t>
      </w:r>
      <w:r w:rsidRPr="000F01EA">
        <w:rPr>
          <w:b/>
        </w:rPr>
        <w:t xml:space="preserve"> Voorwaarden</w:t>
      </w:r>
    </w:p>
    <w:p w14:paraId="401D3E06" w14:textId="77777777" w:rsidR="00432349" w:rsidRDefault="00432349" w:rsidP="00432349">
      <w:pPr>
        <w:numPr>
          <w:ilvl w:val="0"/>
          <w:numId w:val="6"/>
        </w:numPr>
      </w:pPr>
      <w:r>
        <w:t xml:space="preserve">Aanmelding van een kunstwerk door een kunstenaar geschiedt door invulling en versturen van het hiervoor opgestelde aanmeldformulier. </w:t>
      </w:r>
    </w:p>
    <w:p w14:paraId="3CE14BF0" w14:textId="77777777" w:rsidR="00432349" w:rsidRDefault="00432349" w:rsidP="00432349">
      <w:pPr>
        <w:numPr>
          <w:ilvl w:val="0"/>
          <w:numId w:val="6"/>
        </w:numPr>
      </w:pPr>
      <w:r>
        <w:t>Deze uitleenovereenkomst treedt in werking nadat zowel de Stichting als de kunstenaar deze ondertekend hebben, waarbij de kunstenaar zich bekend en akkoord verklaart met de inhoud van deze overeenkomst.</w:t>
      </w:r>
    </w:p>
    <w:p w14:paraId="2A2B1546" w14:textId="77777777" w:rsidR="00432349" w:rsidRDefault="00432349" w:rsidP="00432349">
      <w:pPr>
        <w:numPr>
          <w:ilvl w:val="0"/>
          <w:numId w:val="6"/>
        </w:numPr>
      </w:pPr>
      <w:r>
        <w:t xml:space="preserve">In de bijlage bij dit document is de procedure voor het beschikbaar stellen van kunstwerken opgenomen. Deze procedure is van toepassing op de Kunstuitleen. In gevallen waar de procedure niet in voorziet zal de Stichting in overleg met de kunstenaar bepalen hoe hiermee omgegaan zal worden. </w:t>
      </w:r>
    </w:p>
    <w:p w14:paraId="51DBE529" w14:textId="77777777" w:rsidR="00432349" w:rsidRDefault="00432349" w:rsidP="00432349">
      <w:pPr>
        <w:numPr>
          <w:ilvl w:val="0"/>
          <w:numId w:val="6"/>
        </w:numPr>
      </w:pPr>
      <w:r>
        <w:t>Bij aanmelden van een kunstwerk door een kunstenaar, bepaalt de kunstenaar een richtprijs (waarde) van het kunstwerk. Deze richtprijs wordt gebruikt voor het bepalen van de huurprijs conform de tarievenlijst. Indien de kunstenaar heeft aangegeven dat het kunstwerk ook verkocht mag worden is de richtprijs tevens de verkoopprijs. De richtprijs wordt overigens alleen vermeld bij het kunstwerk indien de kunstenaar aangegeven heeft dat het te koop aangeboden mag worden.</w:t>
      </w:r>
    </w:p>
    <w:p w14:paraId="7BF341B7" w14:textId="77777777" w:rsidR="00432349" w:rsidRDefault="00432349" w:rsidP="00432349">
      <w:pPr>
        <w:numPr>
          <w:ilvl w:val="0"/>
          <w:numId w:val="6"/>
        </w:numPr>
      </w:pPr>
      <w:r>
        <w:t>Van alle kunstwerken die voor de Kunstuitleen worden aangeboden zullen een foto en bijbehorende gegevens op de website van de Stichting worden opgenomen. Tevens kan de kunstenaar aangeven of hij of zij het kunstwerk beschikbaar stelt om in de daarvoor bestemde ruimte op de Academie geëxposeerd te worden, zodat potentiële huurders of kopers het kunstwerk kunnen aanschouwen alvorens tot huur of koop over te gaan. De in de procedure opgenomen regeling voor het exposeren van werken op de Academie is van toepassing.</w:t>
      </w:r>
    </w:p>
    <w:p w14:paraId="3E2CF1EE" w14:textId="77777777" w:rsidR="00432349" w:rsidRDefault="00432349" w:rsidP="00432349"/>
    <w:p w14:paraId="5D4A1964" w14:textId="40AC2F3D" w:rsidR="00432349" w:rsidRDefault="00432349" w:rsidP="00432349">
      <w:pPr>
        <w:rPr>
          <w:b/>
        </w:rPr>
      </w:pPr>
      <w:r>
        <w:rPr>
          <w:b/>
        </w:rPr>
        <w:t>Artikel 3. Gebruik en omgang kunstwerken</w:t>
      </w:r>
    </w:p>
    <w:p w14:paraId="7EBCFAAC" w14:textId="77777777" w:rsidR="00432349" w:rsidRDefault="00432349" w:rsidP="00432349">
      <w:pPr>
        <w:numPr>
          <w:ilvl w:val="0"/>
          <w:numId w:val="2"/>
        </w:numPr>
      </w:pPr>
      <w:r>
        <w:t>De kunstenaar haalt en brengt het kunstwerk op een met de Stichting overeengekomen vastgestelde datum en tijdstip naar de Vrije academie Nunspeet tenzij anders vooraf is afgesproken.</w:t>
      </w:r>
    </w:p>
    <w:p w14:paraId="32E9A786" w14:textId="77777777" w:rsidR="00432349" w:rsidRDefault="00432349" w:rsidP="00432349">
      <w:pPr>
        <w:numPr>
          <w:ilvl w:val="0"/>
          <w:numId w:val="2"/>
        </w:numPr>
      </w:pPr>
      <w:r>
        <w:t>De kunstenaar zorgt voor een degelijk ophangsysteem of ander systeem waarmee het kunstwerk ordentelijk opgehangen of geplaatst kan worden.</w:t>
      </w:r>
    </w:p>
    <w:p w14:paraId="48CC9014" w14:textId="77777777" w:rsidR="00432349" w:rsidRDefault="00432349" w:rsidP="00432349">
      <w:pPr>
        <w:numPr>
          <w:ilvl w:val="0"/>
          <w:numId w:val="2"/>
        </w:numPr>
      </w:pPr>
      <w:r w:rsidRPr="008E7983">
        <w:t xml:space="preserve">De </w:t>
      </w:r>
      <w:r>
        <w:t>kunstenaar</w:t>
      </w:r>
      <w:r w:rsidRPr="008E7983">
        <w:t xml:space="preserve"> is verplicht</w:t>
      </w:r>
      <w:r>
        <w:t xml:space="preserve"> het kunstwerk in een goede staat en houdbaarheid aan te bieden. </w:t>
      </w:r>
    </w:p>
    <w:p w14:paraId="6AC02548" w14:textId="77777777" w:rsidR="00432349" w:rsidRDefault="00432349" w:rsidP="00432349">
      <w:pPr>
        <w:numPr>
          <w:ilvl w:val="0"/>
          <w:numId w:val="2"/>
        </w:numPr>
      </w:pPr>
      <w:r w:rsidRPr="008E7983">
        <w:t>Herstelwerkzaamheden of andere bewerkingen aan een kunstwerk mogen niet</w:t>
      </w:r>
      <w:r>
        <w:t xml:space="preserve"> anders dan door de kunstenaar</w:t>
      </w:r>
      <w:r w:rsidRPr="008E7983">
        <w:t xml:space="preserve"> of in diens opdracht door derden worden verricht. </w:t>
      </w:r>
    </w:p>
    <w:p w14:paraId="68632913" w14:textId="77777777" w:rsidR="00432349" w:rsidRDefault="00432349" w:rsidP="00432349">
      <w:pPr>
        <w:numPr>
          <w:ilvl w:val="0"/>
          <w:numId w:val="2"/>
        </w:numPr>
      </w:pPr>
      <w:r w:rsidRPr="008E7983">
        <w:t xml:space="preserve">Kosten van schade </w:t>
      </w:r>
      <w:r>
        <w:t xml:space="preserve">ontstaan </w:t>
      </w:r>
      <w:r w:rsidRPr="008E7983">
        <w:t xml:space="preserve">aan </w:t>
      </w:r>
      <w:r>
        <w:t>het kunstwerk</w:t>
      </w:r>
      <w:r w:rsidRPr="008E7983">
        <w:t xml:space="preserve"> van de</w:t>
      </w:r>
      <w:r>
        <w:t xml:space="preserve"> kunstenaar tijdens het geëxposeerd zijn van het kunstwerk op de Academie kunnen niet op de Stichting worden verhaald.  </w:t>
      </w:r>
      <w:r w:rsidRPr="008E7983">
        <w:t xml:space="preserve"> </w:t>
      </w:r>
    </w:p>
    <w:p w14:paraId="3F2BA9A6" w14:textId="2912B7D9" w:rsidR="00432349" w:rsidRDefault="00432349" w:rsidP="00432349">
      <w:pPr>
        <w:numPr>
          <w:ilvl w:val="0"/>
          <w:numId w:val="2"/>
        </w:numPr>
      </w:pPr>
      <w:r w:rsidRPr="008E7983">
        <w:t xml:space="preserve">De kunstwerken blijven te allen tijde eigendom van </w:t>
      </w:r>
      <w:r>
        <w:t>de kunstenaar</w:t>
      </w:r>
      <w:r w:rsidRPr="008E7983">
        <w:t>.</w:t>
      </w:r>
    </w:p>
    <w:p w14:paraId="091826CA" w14:textId="3095811C" w:rsidR="00432349" w:rsidRDefault="00432349" w:rsidP="00432349">
      <w:pPr>
        <w:ind w:left="720"/>
      </w:pPr>
    </w:p>
    <w:p w14:paraId="7286DCA5" w14:textId="3ACB9F1A" w:rsidR="009666CF" w:rsidRDefault="009666CF" w:rsidP="00432349">
      <w:pPr>
        <w:ind w:left="720"/>
      </w:pPr>
    </w:p>
    <w:p w14:paraId="30A37759" w14:textId="77777777" w:rsidR="009666CF" w:rsidRPr="001B0F02" w:rsidRDefault="009666CF" w:rsidP="00432349">
      <w:pPr>
        <w:ind w:left="720"/>
      </w:pPr>
    </w:p>
    <w:p w14:paraId="7E94D2EB" w14:textId="77777777" w:rsidR="00432349" w:rsidRPr="000F01EA" w:rsidRDefault="00432349" w:rsidP="00432349">
      <w:pPr>
        <w:rPr>
          <w:b/>
        </w:rPr>
      </w:pPr>
      <w:r w:rsidRPr="000F01EA">
        <w:rPr>
          <w:b/>
        </w:rPr>
        <w:lastRenderedPageBreak/>
        <w:t xml:space="preserve">Artikel </w:t>
      </w:r>
      <w:r>
        <w:rPr>
          <w:b/>
        </w:rPr>
        <w:t xml:space="preserve">4. </w:t>
      </w:r>
      <w:r w:rsidRPr="000F01EA">
        <w:rPr>
          <w:b/>
        </w:rPr>
        <w:t xml:space="preserve">Aanvang </w:t>
      </w:r>
      <w:r>
        <w:rPr>
          <w:b/>
        </w:rPr>
        <w:t>uitleenperiode</w:t>
      </w:r>
    </w:p>
    <w:p w14:paraId="2E6C82C6" w14:textId="77777777" w:rsidR="00432349" w:rsidRDefault="00432349" w:rsidP="00432349">
      <w:pPr>
        <w:numPr>
          <w:ilvl w:val="0"/>
          <w:numId w:val="9"/>
        </w:numPr>
      </w:pPr>
      <w:r>
        <w:t xml:space="preserve">De uitleenovereenkomst kan op elk moment ingaan en geldt voor een periode van 6 of 12 maanden. </w:t>
      </w:r>
    </w:p>
    <w:p w14:paraId="13E1B415" w14:textId="77777777" w:rsidR="00432349" w:rsidRDefault="00432349" w:rsidP="00432349">
      <w:pPr>
        <w:numPr>
          <w:ilvl w:val="0"/>
          <w:numId w:val="9"/>
        </w:numPr>
      </w:pPr>
      <w:r>
        <w:t>Binnen de in artikel 4.1 vastgestelde periode kan het kunstwerk door de Stichting verhuurd worden.</w:t>
      </w:r>
    </w:p>
    <w:p w14:paraId="54C64E6A" w14:textId="77777777" w:rsidR="00432349" w:rsidRDefault="00432349" w:rsidP="00432349">
      <w:pPr>
        <w:numPr>
          <w:ilvl w:val="0"/>
          <w:numId w:val="9"/>
        </w:numPr>
      </w:pPr>
      <w:r>
        <w:t>Als startdatum van de in artikel 4.1 vermelde periode geldt de datum van ontvangst van een door de kunstenaar ondertekende uitleenovereenkomst.</w:t>
      </w:r>
    </w:p>
    <w:p w14:paraId="56BB089B" w14:textId="77777777" w:rsidR="00432349" w:rsidRDefault="00432349" w:rsidP="00432349"/>
    <w:p w14:paraId="604602D1" w14:textId="289D1678" w:rsidR="00432349" w:rsidRDefault="00432349" w:rsidP="00432349">
      <w:r w:rsidRPr="000F01EA">
        <w:rPr>
          <w:b/>
        </w:rPr>
        <w:t xml:space="preserve">Artikel </w:t>
      </w:r>
      <w:r>
        <w:rPr>
          <w:b/>
        </w:rPr>
        <w:t>5.</w:t>
      </w:r>
      <w:r w:rsidRPr="000F01EA">
        <w:rPr>
          <w:b/>
        </w:rPr>
        <w:t xml:space="preserve"> Einde </w:t>
      </w:r>
      <w:r>
        <w:rPr>
          <w:b/>
        </w:rPr>
        <w:t>uitleenovereenkomst</w:t>
      </w:r>
      <w:r w:rsidRPr="000F01EA">
        <w:rPr>
          <w:b/>
        </w:rPr>
        <w:t>, verlenging en teruggave kunstwerken</w:t>
      </w:r>
    </w:p>
    <w:p w14:paraId="78E6E3F7" w14:textId="77777777" w:rsidR="00432349" w:rsidRDefault="00432349" w:rsidP="00432349">
      <w:pPr>
        <w:numPr>
          <w:ilvl w:val="0"/>
          <w:numId w:val="10"/>
        </w:numPr>
      </w:pPr>
      <w:r>
        <w:t>De uitleenovereenkomst eindigt door:</w:t>
      </w:r>
    </w:p>
    <w:p w14:paraId="4CC464FA" w14:textId="57C7343A" w:rsidR="00432349" w:rsidRDefault="00432349" w:rsidP="00432349">
      <w:pPr>
        <w:ind w:left="708"/>
      </w:pPr>
      <w:r>
        <w:t xml:space="preserve">a. Schriftelijke opzegging door de kunstenaar, zolang het kunstwerk niet is uitgeleend. Indien het kunstwerk is uitgeleend, geldt de einddatum van </w:t>
      </w:r>
      <w:r w:rsidR="00D73E5E">
        <w:t>de</w:t>
      </w:r>
      <w:r>
        <w:t xml:space="preserve"> lopende </w:t>
      </w:r>
      <w:r w:rsidR="002B7A95">
        <w:t>huurovereenkomst</w:t>
      </w:r>
      <w:r>
        <w:t xml:space="preserve"> als einde van de uitleenovereenkomst met de kunstenaar, mits er geen reservering bekend is als vervolg op </w:t>
      </w:r>
      <w:r w:rsidR="00D73E5E">
        <w:t>de</w:t>
      </w:r>
      <w:r>
        <w:t xml:space="preserve"> lopende </w:t>
      </w:r>
      <w:r w:rsidR="002B7A95">
        <w:t>huurovereenkomst</w:t>
      </w:r>
      <w:r>
        <w:t xml:space="preserve">. Indien er sprake is van een reservering, zal in overleg met de kunstenaar de reservering ongedaan gemaakt worden of de beëindiging komt na de einddatum van de reservering te liggen. </w:t>
      </w:r>
    </w:p>
    <w:p w14:paraId="2562BA8A" w14:textId="77777777" w:rsidR="00432349" w:rsidRDefault="00432349" w:rsidP="00432349">
      <w:pPr>
        <w:ind w:left="708"/>
      </w:pPr>
      <w:r>
        <w:t>b. Opzegging door de Stichting, dan wel de kunstenaar met in achtneming van een maand, indien de kunstenaar, dan wel de Stichting het in deze uitleenovereenkomst bepaalde niet, gedeeltelijk niet of niet behoorlijk nakomt.</w:t>
      </w:r>
    </w:p>
    <w:p w14:paraId="579B134D" w14:textId="77777777" w:rsidR="00432349" w:rsidRDefault="00432349" w:rsidP="00432349">
      <w:pPr>
        <w:ind w:left="708"/>
      </w:pPr>
      <w:r>
        <w:t>c. Faillissement, het in liquidatie treden of surseance van betaling verkeren van de kunstenaar.</w:t>
      </w:r>
    </w:p>
    <w:p w14:paraId="734062A3" w14:textId="77777777" w:rsidR="00432349" w:rsidRDefault="00432349" w:rsidP="00432349">
      <w:pPr>
        <w:spacing w:before="240"/>
        <w:ind w:left="709"/>
      </w:pPr>
      <w:r>
        <w:t>d. Het onder de regeling van schuldsanering voor natuurlijke personen komen te vallen van de kunstenaar.</w:t>
      </w:r>
    </w:p>
    <w:p w14:paraId="0814F61D" w14:textId="77777777" w:rsidR="00432349" w:rsidRDefault="00432349" w:rsidP="00432349">
      <w:pPr>
        <w:ind w:firstLine="708"/>
      </w:pPr>
      <w:r>
        <w:t>e. Overlijden van de kunstenaar.</w:t>
      </w:r>
    </w:p>
    <w:p w14:paraId="2732636B" w14:textId="77777777" w:rsidR="00432349" w:rsidRDefault="00432349" w:rsidP="00432349">
      <w:pPr>
        <w:numPr>
          <w:ilvl w:val="0"/>
          <w:numId w:val="10"/>
        </w:numPr>
      </w:pPr>
      <w:r>
        <w:t xml:space="preserve">Indien na verstrijken van de in artikel 4.1 aangegeven periode het aangemelde kunstwerk (artikel 2.1) in die periode niet is verhuurd of verkocht wordt het kunstwerk uit de Kunstuitleen gehaald, tenzij de kunstenaar voor afloop van de lopende beschikbaarheidstermijn schriftelijk heeft aangegeven de termijn te willen verlengen. </w:t>
      </w:r>
    </w:p>
    <w:p w14:paraId="531CD224" w14:textId="77777777" w:rsidR="00432349" w:rsidRDefault="00432349" w:rsidP="00432349">
      <w:pPr>
        <w:numPr>
          <w:ilvl w:val="0"/>
          <w:numId w:val="10"/>
        </w:numPr>
      </w:pPr>
      <w:r>
        <w:t>De kunstenaar of een door de kunstenaar aangewezen derde brengt of haalt het kunstwerk op, op een met de Stichting afgesproken tijdstip.</w:t>
      </w:r>
    </w:p>
    <w:p w14:paraId="13B699DB" w14:textId="1B186E98" w:rsidR="00432349" w:rsidRPr="00D73E5E" w:rsidRDefault="00E020B8" w:rsidP="00432349">
      <w:pPr>
        <w:numPr>
          <w:ilvl w:val="0"/>
          <w:numId w:val="10"/>
        </w:numPr>
      </w:pPr>
      <w:r w:rsidRPr="00D73E5E">
        <w:t>Wisseling van het aanbod van de expositie kunstuitleen begint v</w:t>
      </w:r>
      <w:r w:rsidR="00D73E5E" w:rsidRPr="00D73E5E">
        <w:t>óó</w:t>
      </w:r>
      <w:r w:rsidRPr="00D73E5E">
        <w:t xml:space="preserve">r de expositie van de Vrije Academie. </w:t>
      </w:r>
      <w:r w:rsidR="00432349" w:rsidRPr="00D73E5E">
        <w:t xml:space="preserve"> De kunstenaar dient ervoor te zorgen dat zijn of haar kunstwerken die in de expositieruimte van de Kunstuitleen aanwezig zijn tijdig worden opgehaald. </w:t>
      </w:r>
      <w:r w:rsidRPr="00D73E5E">
        <w:t>De nieuwe collectie van de kunstuitleen begint bij het nieuwe Academiejaar.</w:t>
      </w:r>
    </w:p>
    <w:p w14:paraId="5F3913D0" w14:textId="77777777" w:rsidR="00432349" w:rsidRPr="0083163B" w:rsidRDefault="00432349" w:rsidP="00432349">
      <w:pPr>
        <w:numPr>
          <w:ilvl w:val="0"/>
          <w:numId w:val="10"/>
        </w:numPr>
      </w:pPr>
      <w:r w:rsidRPr="0083163B">
        <w:t>De stichting is gerechtigd om in geval van het niet tijdig ophalen van het kunstwerk bij de stichting de bewaarperiode in rekening van de kunstenaar te brengen.</w:t>
      </w:r>
    </w:p>
    <w:p w14:paraId="2BBA07AD" w14:textId="0A264F14" w:rsidR="00432349" w:rsidRDefault="00432349" w:rsidP="00432349">
      <w:pPr>
        <w:rPr>
          <w:b/>
        </w:rPr>
      </w:pPr>
    </w:p>
    <w:p w14:paraId="7AB45926" w14:textId="77777777" w:rsidR="009666CF" w:rsidRDefault="009666CF" w:rsidP="00432349">
      <w:pPr>
        <w:rPr>
          <w:b/>
        </w:rPr>
      </w:pPr>
    </w:p>
    <w:p w14:paraId="1AC54E05" w14:textId="77777777" w:rsidR="00432349" w:rsidRPr="00A51B98" w:rsidRDefault="00432349" w:rsidP="00432349">
      <w:pPr>
        <w:rPr>
          <w:b/>
        </w:rPr>
      </w:pPr>
      <w:r>
        <w:rPr>
          <w:b/>
        </w:rPr>
        <w:lastRenderedPageBreak/>
        <w:t>Artikel 6. Verhuurtarieven en opbrengsten uit verhuur</w:t>
      </w:r>
    </w:p>
    <w:p w14:paraId="1E4EC4F3" w14:textId="77777777" w:rsidR="00432349" w:rsidRDefault="00432349" w:rsidP="00432349">
      <w:pPr>
        <w:numPr>
          <w:ilvl w:val="0"/>
          <w:numId w:val="7"/>
        </w:numPr>
      </w:pPr>
      <w:r>
        <w:t xml:space="preserve">Het verhuurtarief van een kunstwerk wordt door de Stichting vastgesteld aan de hand van de tarievenlijst. </w:t>
      </w:r>
    </w:p>
    <w:p w14:paraId="4EE65B6B" w14:textId="77777777" w:rsidR="00432349" w:rsidRDefault="00432349" w:rsidP="00432349">
      <w:pPr>
        <w:numPr>
          <w:ilvl w:val="0"/>
          <w:numId w:val="7"/>
        </w:numPr>
      </w:pPr>
      <w:r>
        <w:t>De opbrengsten uit verhuur van een kunstwerk komen ten goede van de Stichting, tenzij vooraf met de kunstenaar anders is overeengekomen.</w:t>
      </w:r>
    </w:p>
    <w:p w14:paraId="764DFA19" w14:textId="77777777" w:rsidR="00432349" w:rsidRDefault="00432349" w:rsidP="00432349"/>
    <w:p w14:paraId="2880964E" w14:textId="77777777" w:rsidR="00432349" w:rsidRPr="0031535C" w:rsidRDefault="00432349" w:rsidP="00432349">
      <w:pPr>
        <w:rPr>
          <w:b/>
        </w:rPr>
      </w:pPr>
      <w:r w:rsidRPr="0031535C">
        <w:rPr>
          <w:b/>
        </w:rPr>
        <w:t xml:space="preserve">Artikel </w:t>
      </w:r>
      <w:r>
        <w:rPr>
          <w:b/>
        </w:rPr>
        <w:t>7.</w:t>
      </w:r>
      <w:r w:rsidRPr="0031535C">
        <w:rPr>
          <w:b/>
        </w:rPr>
        <w:t xml:space="preserve"> </w:t>
      </w:r>
      <w:r>
        <w:rPr>
          <w:b/>
        </w:rPr>
        <w:t>Koopoptie en Verk</w:t>
      </w:r>
      <w:r w:rsidRPr="0031535C">
        <w:rPr>
          <w:b/>
        </w:rPr>
        <w:t>ooprecht</w:t>
      </w:r>
    </w:p>
    <w:p w14:paraId="681306AD" w14:textId="77777777" w:rsidR="00432349" w:rsidRDefault="00432349" w:rsidP="00432349">
      <w:pPr>
        <w:numPr>
          <w:ilvl w:val="0"/>
          <w:numId w:val="11"/>
        </w:numPr>
      </w:pPr>
      <w:r>
        <w:t>Het verkooprecht van een kunstwerk blijft en alle tijden voorbehouden aan de kunstenaar. De Stichting is niet gemachtigd om een kunstwerk dat voor de Kunstuitleen bestemd is te verkopen.</w:t>
      </w:r>
    </w:p>
    <w:p w14:paraId="3CF3FA9B" w14:textId="77777777" w:rsidR="00432349" w:rsidRDefault="00432349" w:rsidP="00432349">
      <w:pPr>
        <w:numPr>
          <w:ilvl w:val="0"/>
          <w:numId w:val="11"/>
        </w:numPr>
      </w:pPr>
      <w:r>
        <w:t xml:space="preserve">Een koopoptie voor een kunstwerk kan worden ingediend door de huurder van het betreffende kunstwerk of door iemand anders. </w:t>
      </w:r>
    </w:p>
    <w:p w14:paraId="76E1EB64" w14:textId="77777777" w:rsidR="00432349" w:rsidRDefault="00432349" w:rsidP="00432349">
      <w:pPr>
        <w:numPr>
          <w:ilvl w:val="0"/>
          <w:numId w:val="11"/>
        </w:numPr>
      </w:pPr>
      <w:r>
        <w:t xml:space="preserve">De Stichting zal de kunstenaar zo spoedig mogelijk op de hoogte stellen van de koopoptie na ontvangst van de koopoptie op een kunstwerk van de kunstenaar. </w:t>
      </w:r>
    </w:p>
    <w:p w14:paraId="5410486C" w14:textId="77777777" w:rsidR="00432349" w:rsidRDefault="00432349" w:rsidP="00432349">
      <w:pPr>
        <w:numPr>
          <w:ilvl w:val="0"/>
          <w:numId w:val="11"/>
        </w:numPr>
      </w:pPr>
      <w:r>
        <w:t xml:space="preserve">Indien een koopoptie wordt ingediend voor het in artikel 7.2 genoemde kunstwerk dat niet is verhuurd of gereserveerd om te huren, kan de kunstenaar de verkoop per direct regelen. </w:t>
      </w:r>
    </w:p>
    <w:p w14:paraId="0FB7430F" w14:textId="13577352" w:rsidR="00432349" w:rsidRDefault="00432349" w:rsidP="00432349">
      <w:pPr>
        <w:numPr>
          <w:ilvl w:val="0"/>
          <w:numId w:val="11"/>
        </w:numPr>
      </w:pPr>
      <w:r>
        <w:t xml:space="preserve">Indien de huurder van een kunstwerk een koopoptie indient voor het gehuurde kunstwerk kan verkoop door de kunstenaar plaatsvinden na afloop van de lopende huurperiode. Indien er tevens sprake is van een reservering om te huren na afloop van de lopende huurperiode, zal de Stichting deze reservering annuleren, tenzij de kunstenaar aangeeft de reservering voor te willen laten gaan. </w:t>
      </w:r>
    </w:p>
    <w:p w14:paraId="0494588A" w14:textId="77777777" w:rsidR="00432349" w:rsidRDefault="00432349" w:rsidP="00432349">
      <w:pPr>
        <w:numPr>
          <w:ilvl w:val="0"/>
          <w:numId w:val="11"/>
        </w:numPr>
      </w:pPr>
      <w:r>
        <w:t xml:space="preserve">Indien iemand die niet zelf de huurder is van het onder artikel 7.2 bedoelde kunstwerk en het betreffende kunstwerk op dat moment verhuurd is een koopoptie heeft ingediend voor het gehuurde kunstwerk, zal de Stichting de huidige huurder hiervan op de hoogte stellen en deze 1 week de tijd geven om aan te geven of deze na afloop van de huurperiode tot koop wil overgaan. Indien de huidige huurder tot koop wil overgaan kan de kunstenaar na afloop van de lopende huurperiode het kunstwerk verkopen aan de huidige huurder. Indien de huidige huurder niet tot koop wil overgaan kan de kunstenaar het kunstwerk verkopen aan diegene die de koopoptie heeft ingediend na afloop van de lopende huurperiode, </w:t>
      </w:r>
    </w:p>
    <w:p w14:paraId="4A15618D" w14:textId="77777777" w:rsidR="00432349" w:rsidRDefault="00432349" w:rsidP="00432349">
      <w:pPr>
        <w:numPr>
          <w:ilvl w:val="0"/>
          <w:numId w:val="11"/>
        </w:numPr>
      </w:pPr>
      <w:r>
        <w:t xml:space="preserve">De opbrengst van de verkoop van een kunstwerk zal verdeeld worden tussen de Stichting en de kunstenaar, conform de verdeelsleutel als opgenomen in de Tarievenlijst. De kunstenaar is verplicht om na verkoop van het kunstwerk het deel van de verkoopprijs dat aan de Stichting toekomt aan de Stichting over te maken. </w:t>
      </w:r>
    </w:p>
    <w:p w14:paraId="314C39A3" w14:textId="77777777" w:rsidR="00432349" w:rsidRDefault="00432349" w:rsidP="00432349">
      <w:pPr>
        <w:numPr>
          <w:ilvl w:val="0"/>
          <w:numId w:val="11"/>
        </w:numPr>
      </w:pPr>
      <w:r>
        <w:t>Indien een kunstenaar een kunstwerk dat door de Stichting wordt aangeboden voor uitleen buiten de Stichting om wil verkopen, dan kan dat pas nadat de uitleenovereenkomst is beëindigd.</w:t>
      </w:r>
    </w:p>
    <w:p w14:paraId="544BECC5" w14:textId="60BF8187" w:rsidR="00432349" w:rsidRDefault="00432349" w:rsidP="00432349">
      <w:pPr>
        <w:tabs>
          <w:tab w:val="left" w:pos="2977"/>
        </w:tabs>
        <w:rPr>
          <w:b/>
        </w:rPr>
      </w:pPr>
    </w:p>
    <w:p w14:paraId="2DD8FACD" w14:textId="781A4D61" w:rsidR="001A31C7" w:rsidRDefault="001A31C7" w:rsidP="00432349">
      <w:pPr>
        <w:tabs>
          <w:tab w:val="left" w:pos="2977"/>
        </w:tabs>
        <w:rPr>
          <w:b/>
        </w:rPr>
      </w:pPr>
    </w:p>
    <w:p w14:paraId="24178A4F" w14:textId="77777777" w:rsidR="001A31C7" w:rsidRDefault="001A31C7" w:rsidP="00432349">
      <w:pPr>
        <w:tabs>
          <w:tab w:val="left" w:pos="2977"/>
        </w:tabs>
        <w:rPr>
          <w:b/>
        </w:rPr>
      </w:pPr>
    </w:p>
    <w:p w14:paraId="7FC71123" w14:textId="77777777" w:rsidR="00432349" w:rsidRDefault="00432349" w:rsidP="00432349">
      <w:pPr>
        <w:tabs>
          <w:tab w:val="left" w:pos="2977"/>
        </w:tabs>
        <w:rPr>
          <w:bCs/>
        </w:rPr>
      </w:pPr>
      <w:r>
        <w:rPr>
          <w:b/>
        </w:rPr>
        <w:lastRenderedPageBreak/>
        <w:t>Artikel 8. Verzekering van een kunstwerk</w:t>
      </w:r>
    </w:p>
    <w:p w14:paraId="12E9682C" w14:textId="77777777" w:rsidR="00432349" w:rsidRDefault="00432349" w:rsidP="00432349">
      <w:pPr>
        <w:numPr>
          <w:ilvl w:val="0"/>
          <w:numId w:val="15"/>
        </w:numPr>
      </w:pPr>
      <w:r>
        <w:t xml:space="preserve">Zolang een kunstwerk dat door een kunstenaar is aangeboden aan de Stichting voor de Kunstuitleen in bezit is van de kunstenaar is eventueel ontstane schade aan het kunstwerk voor rekening van de kunstenaar. </w:t>
      </w:r>
    </w:p>
    <w:p w14:paraId="511BAEF1" w14:textId="3481176A" w:rsidR="00432349" w:rsidRPr="000B6FA4" w:rsidRDefault="00432349" w:rsidP="00432349">
      <w:pPr>
        <w:numPr>
          <w:ilvl w:val="0"/>
          <w:numId w:val="15"/>
        </w:numPr>
        <w:rPr>
          <w:b/>
        </w:rPr>
      </w:pPr>
      <w:r>
        <w:t xml:space="preserve">Indien een kunstwerk is verhuurd en tijdens de huurperiode schade oploopt, dan wel verloren gaat, zijn de kosten voor rekening van de huurder tot maximaal het bedrag dat als richtprijs is opgenomen voor het kunstwerk. </w:t>
      </w:r>
    </w:p>
    <w:p w14:paraId="361DECCE" w14:textId="77777777" w:rsidR="00D73E5E" w:rsidRDefault="00D73E5E" w:rsidP="00432349">
      <w:pPr>
        <w:tabs>
          <w:tab w:val="left" w:pos="2977"/>
        </w:tabs>
        <w:rPr>
          <w:b/>
        </w:rPr>
      </w:pPr>
    </w:p>
    <w:p w14:paraId="2E13364F" w14:textId="1CEFC9D0" w:rsidR="00432349" w:rsidRPr="00201307" w:rsidRDefault="00432349" w:rsidP="00432349">
      <w:pPr>
        <w:tabs>
          <w:tab w:val="left" w:pos="2977"/>
        </w:tabs>
        <w:rPr>
          <w:b/>
        </w:rPr>
      </w:pPr>
      <w:r w:rsidRPr="00201307">
        <w:rPr>
          <w:b/>
        </w:rPr>
        <w:t xml:space="preserve">Artikel </w:t>
      </w:r>
      <w:r>
        <w:rPr>
          <w:b/>
        </w:rPr>
        <w:t>9</w:t>
      </w:r>
      <w:r w:rsidRPr="00201307">
        <w:rPr>
          <w:b/>
        </w:rPr>
        <w:t>. Nalatigheid</w:t>
      </w:r>
    </w:p>
    <w:p w14:paraId="3217379D" w14:textId="77777777" w:rsidR="00432349" w:rsidRDefault="00432349" w:rsidP="00432349">
      <w:pPr>
        <w:numPr>
          <w:ilvl w:val="0"/>
          <w:numId w:val="12"/>
        </w:numPr>
      </w:pPr>
      <w:r>
        <w:t>Alle gerechtelijke kosten, ontstaan door nalatigheid van de kunstenaar, in welke zin dan ook, zullen op de kunstenaar worden verhaald.</w:t>
      </w:r>
    </w:p>
    <w:p w14:paraId="204C5FEF" w14:textId="77777777" w:rsidR="00D73E5E" w:rsidRDefault="00D73E5E" w:rsidP="00432349">
      <w:pPr>
        <w:rPr>
          <w:b/>
        </w:rPr>
      </w:pPr>
    </w:p>
    <w:p w14:paraId="59E886AE" w14:textId="3512762D" w:rsidR="00432349" w:rsidRPr="00201307" w:rsidRDefault="00432349" w:rsidP="00432349">
      <w:pPr>
        <w:rPr>
          <w:b/>
        </w:rPr>
      </w:pPr>
      <w:r>
        <w:rPr>
          <w:b/>
        </w:rPr>
        <w:t>Artikel 10. Wijziging in voorwaarden</w:t>
      </w:r>
    </w:p>
    <w:p w14:paraId="4883B640" w14:textId="20AB4949" w:rsidR="00432349" w:rsidRPr="00A51B98" w:rsidRDefault="00432349" w:rsidP="00432349">
      <w:pPr>
        <w:numPr>
          <w:ilvl w:val="0"/>
          <w:numId w:val="13"/>
        </w:numPr>
      </w:pPr>
      <w:r w:rsidRPr="00A51B98">
        <w:t xml:space="preserve">De </w:t>
      </w:r>
      <w:r>
        <w:t>S</w:t>
      </w:r>
      <w:r w:rsidRPr="00A51B98">
        <w:t>tichting heeft het recht de voorwaarden voorzien van motivatie van d</w:t>
      </w:r>
      <w:r w:rsidR="00D73E5E">
        <w:t xml:space="preserve">e uitleenovereenkomst </w:t>
      </w:r>
      <w:r w:rsidRPr="00A51B98">
        <w:t xml:space="preserve">te wijzigen. Wijzigingen zullen tijdig schriftelijk bekend worden gemaakt. </w:t>
      </w:r>
    </w:p>
    <w:p w14:paraId="7FF38472" w14:textId="32F01366" w:rsidR="00432349" w:rsidRPr="00A51B98" w:rsidRDefault="00432349" w:rsidP="00432349">
      <w:pPr>
        <w:numPr>
          <w:ilvl w:val="0"/>
          <w:numId w:val="13"/>
        </w:numPr>
      </w:pPr>
      <w:r w:rsidRPr="00A51B98">
        <w:t xml:space="preserve">De kunstenaar heeft het recht om tot opzegging van </w:t>
      </w:r>
      <w:r w:rsidR="00D73E5E">
        <w:t>de uitleen</w:t>
      </w:r>
      <w:r w:rsidR="002B7A95">
        <w:t>overeenkomst</w:t>
      </w:r>
      <w:r w:rsidRPr="00A51B98">
        <w:t xml:space="preserve"> over te gaan en uitgeleende kunstwerken op te eisen indien de </w:t>
      </w:r>
      <w:r>
        <w:t>S</w:t>
      </w:r>
      <w:r w:rsidRPr="00A51B98">
        <w:t>tichting of huurder zich niet houdt aan de bepalingen van</w:t>
      </w:r>
      <w:r>
        <w:t xml:space="preserve"> de geldende uitleenovereenkomst</w:t>
      </w:r>
      <w:r w:rsidRPr="00A51B98">
        <w:t xml:space="preserve"> of de gewijzigde voorwaarden niet worden geaccepteerd. </w:t>
      </w:r>
      <w:r>
        <w:t xml:space="preserve">Indien er sprake is van één of meer verhuurde kunstwerken, dan kunnen deze pas opgeëist worden na afloop van de betreffende huurperiodes. </w:t>
      </w:r>
    </w:p>
    <w:p w14:paraId="3C2D0964" w14:textId="77777777" w:rsidR="00432349" w:rsidRPr="00A51B98" w:rsidRDefault="00432349" w:rsidP="00432349">
      <w:pPr>
        <w:numPr>
          <w:ilvl w:val="0"/>
          <w:numId w:val="13"/>
        </w:numPr>
      </w:pPr>
      <w:r>
        <w:t>De geldende uitleenovereenkomst</w:t>
      </w:r>
      <w:r w:rsidRPr="00A51B98">
        <w:t xml:space="preserve"> blijft gehandhaafd ongeacht de gewijzigde voorwaarden. </w:t>
      </w:r>
      <w:r w:rsidRPr="00A51B98">
        <w:br/>
        <w:t xml:space="preserve">Gewijzigde prijsbepaling en nieuwe richtlijnen gelden voor nieuwe </w:t>
      </w:r>
      <w:r>
        <w:t>uitleenovereenkomsten</w:t>
      </w:r>
      <w:r w:rsidRPr="00A51B98">
        <w:t>.</w:t>
      </w:r>
    </w:p>
    <w:p w14:paraId="533DEF09" w14:textId="77777777" w:rsidR="00D73E5E" w:rsidRDefault="00D73E5E" w:rsidP="00432349">
      <w:pPr>
        <w:rPr>
          <w:b/>
        </w:rPr>
      </w:pPr>
    </w:p>
    <w:p w14:paraId="4D598242" w14:textId="2D092785" w:rsidR="00432349" w:rsidRDefault="00432349" w:rsidP="00432349">
      <w:r>
        <w:rPr>
          <w:b/>
        </w:rPr>
        <w:t>Artikel 11</w:t>
      </w:r>
      <w:r w:rsidRPr="0018618C">
        <w:rPr>
          <w:b/>
        </w:rPr>
        <w:t>. Adreswijziging</w:t>
      </w:r>
    </w:p>
    <w:p w14:paraId="7DE6EB13" w14:textId="77777777" w:rsidR="00432349" w:rsidRDefault="00432349" w:rsidP="00432349">
      <w:pPr>
        <w:numPr>
          <w:ilvl w:val="0"/>
          <w:numId w:val="14"/>
        </w:numPr>
      </w:pPr>
      <w:r>
        <w:t>In geval van adreswijziging is de kunstenaar verplicht de Stichting hiervan onverwijld schriftelijk in kennis te stellen.</w:t>
      </w:r>
    </w:p>
    <w:p w14:paraId="073C32EF" w14:textId="77777777" w:rsidR="00D73E5E" w:rsidRDefault="00432349" w:rsidP="00432349">
      <w:r>
        <w:t xml:space="preserve"> </w:t>
      </w:r>
    </w:p>
    <w:p w14:paraId="744F1B8E" w14:textId="3F24F0F1" w:rsidR="00432349" w:rsidRPr="0018618C" w:rsidRDefault="00432349" w:rsidP="00432349">
      <w:pPr>
        <w:rPr>
          <w:b/>
        </w:rPr>
      </w:pPr>
      <w:r w:rsidRPr="0018618C">
        <w:rPr>
          <w:b/>
        </w:rPr>
        <w:t>Artikel 1</w:t>
      </w:r>
      <w:r>
        <w:rPr>
          <w:b/>
        </w:rPr>
        <w:t>2</w:t>
      </w:r>
      <w:r w:rsidRPr="0018618C">
        <w:rPr>
          <w:b/>
        </w:rPr>
        <w:t>. Verhuur aan derden</w:t>
      </w:r>
    </w:p>
    <w:p w14:paraId="19E11837" w14:textId="4A496F67" w:rsidR="00432349" w:rsidRDefault="00432349" w:rsidP="00432349">
      <w:pPr>
        <w:numPr>
          <w:ilvl w:val="0"/>
          <w:numId w:val="3"/>
        </w:numPr>
      </w:pPr>
      <w:r>
        <w:t xml:space="preserve">Het is de kunstenaar niet toegestaan kunstwerken aan derden tijdens </w:t>
      </w:r>
      <w:r w:rsidR="0025614D">
        <w:t>de geldend huurovereenkomst</w:t>
      </w:r>
      <w:r>
        <w:t xml:space="preserve"> over te dragen, dan wel in bruikleen of in bewaring aan derden te geven.</w:t>
      </w:r>
    </w:p>
    <w:p w14:paraId="1B1C018E" w14:textId="77777777" w:rsidR="00D73E5E" w:rsidRDefault="00D73E5E" w:rsidP="00432349">
      <w:pPr>
        <w:rPr>
          <w:b/>
        </w:rPr>
      </w:pPr>
    </w:p>
    <w:p w14:paraId="77582F23" w14:textId="2B7AA516" w:rsidR="00432349" w:rsidRDefault="00432349" w:rsidP="00432349">
      <w:pPr>
        <w:rPr>
          <w:b/>
        </w:rPr>
      </w:pPr>
      <w:r w:rsidRPr="00E849B6">
        <w:rPr>
          <w:b/>
        </w:rPr>
        <w:t>Artikel 1</w:t>
      </w:r>
      <w:r>
        <w:rPr>
          <w:b/>
        </w:rPr>
        <w:t>3</w:t>
      </w:r>
      <w:r w:rsidRPr="00E849B6">
        <w:rPr>
          <w:b/>
        </w:rPr>
        <w:t>. Geschillen en klachten</w:t>
      </w:r>
    </w:p>
    <w:p w14:paraId="0D154555" w14:textId="0269C62E" w:rsidR="00432349" w:rsidRPr="00A51B98" w:rsidRDefault="00432349" w:rsidP="00432349">
      <w:pPr>
        <w:numPr>
          <w:ilvl w:val="0"/>
          <w:numId w:val="5"/>
        </w:numPr>
      </w:pPr>
      <w:r w:rsidRPr="00A51B98">
        <w:t xml:space="preserve">Indien de kunstenaar klachten heeft over de </w:t>
      </w:r>
      <w:r>
        <w:t>K</w:t>
      </w:r>
      <w:r w:rsidRPr="00A51B98">
        <w:t xml:space="preserve">unstuitleen kunnen deze schriftelijk aan het bestuur van de </w:t>
      </w:r>
      <w:r>
        <w:t>S</w:t>
      </w:r>
      <w:r w:rsidRPr="00A51B98">
        <w:t xml:space="preserve">tichting kenbaar worden gemaakt. Zoveel als mogelijk zullen de klachten </w:t>
      </w:r>
      <w:r w:rsidR="0025614D" w:rsidRPr="00A51B98">
        <w:t>in der minne</w:t>
      </w:r>
      <w:r w:rsidRPr="00A51B98">
        <w:t xml:space="preserve"> worden opgelost. </w:t>
      </w:r>
    </w:p>
    <w:p w14:paraId="04118BD9" w14:textId="77777777" w:rsidR="00432349" w:rsidRPr="00A51B98" w:rsidRDefault="00432349" w:rsidP="00432349">
      <w:pPr>
        <w:numPr>
          <w:ilvl w:val="0"/>
          <w:numId w:val="5"/>
        </w:numPr>
      </w:pPr>
      <w:r w:rsidRPr="00A51B98">
        <w:lastRenderedPageBreak/>
        <w:t xml:space="preserve">Voor de afhandeling van een klacht of geschil zal door de </w:t>
      </w:r>
      <w:r>
        <w:t>S</w:t>
      </w:r>
      <w:r w:rsidRPr="00A51B98">
        <w:t>tichting een onafhankelijke adviseur voor klachtenprocedures worden ingeschakeld. Deze zal betrokken partijen betreffende de klacht of geschil begeleiding of advies aanbieden.</w:t>
      </w:r>
    </w:p>
    <w:p w14:paraId="31A5273C" w14:textId="77777777" w:rsidR="006314DA" w:rsidRDefault="006314DA" w:rsidP="00432349">
      <w:pPr>
        <w:rPr>
          <w:b/>
        </w:rPr>
      </w:pPr>
    </w:p>
    <w:p w14:paraId="2E169FB0" w14:textId="2CEC8516" w:rsidR="006314DA" w:rsidRDefault="006314DA" w:rsidP="00432349">
      <w:pPr>
        <w:rPr>
          <w:b/>
        </w:rPr>
      </w:pPr>
      <w:r>
        <w:rPr>
          <w:b/>
        </w:rPr>
        <w:t>Artikel 14.</w:t>
      </w:r>
    </w:p>
    <w:p w14:paraId="4A82A3F4" w14:textId="0E8CC1AB" w:rsidR="006314DA" w:rsidRPr="006314DA" w:rsidRDefault="006314DA" w:rsidP="006314DA">
      <w:pPr>
        <w:ind w:left="708"/>
      </w:pPr>
      <w:r w:rsidRPr="006314DA">
        <w:t xml:space="preserve">De kunstenaar geeft de stichting toestemming om de noodzakelijk persoonlijke </w:t>
      </w:r>
      <w:r w:rsidR="0025614D" w:rsidRPr="006314DA">
        <w:t>gegevens van</w:t>
      </w:r>
      <w:r w:rsidRPr="006314DA">
        <w:t xml:space="preserve"> de kunstenaar ten behoeve van de kunstuitleen of verkoop </w:t>
      </w:r>
      <w:r w:rsidR="0006193A">
        <w:t xml:space="preserve">kunstwerk </w:t>
      </w:r>
      <w:r w:rsidRPr="006314DA">
        <w:t>aan de huurder door te geven</w:t>
      </w:r>
      <w:r>
        <w:t xml:space="preserve">. </w:t>
      </w:r>
    </w:p>
    <w:p w14:paraId="62B4B1F9" w14:textId="77777777" w:rsidR="006314DA" w:rsidRDefault="006314DA" w:rsidP="00432349">
      <w:pPr>
        <w:rPr>
          <w:b/>
        </w:rPr>
      </w:pPr>
    </w:p>
    <w:p w14:paraId="0C7A3505" w14:textId="672D0CD8" w:rsidR="00432349" w:rsidRPr="00A51B98" w:rsidRDefault="00FA6398" w:rsidP="00432349">
      <w:pPr>
        <w:rPr>
          <w:b/>
        </w:rPr>
      </w:pPr>
      <w:r>
        <w:rPr>
          <w:b/>
        </w:rPr>
        <w:t>A</w:t>
      </w:r>
      <w:r w:rsidR="00432349" w:rsidRPr="00A51B98">
        <w:rPr>
          <w:b/>
        </w:rPr>
        <w:t>rtikel 1</w:t>
      </w:r>
      <w:r w:rsidR="006314DA">
        <w:rPr>
          <w:b/>
        </w:rPr>
        <w:t>5</w:t>
      </w:r>
      <w:r w:rsidR="00432349" w:rsidRPr="00A51B98">
        <w:rPr>
          <w:b/>
        </w:rPr>
        <w:t>. Akkoord voorwaarden</w:t>
      </w:r>
    </w:p>
    <w:p w14:paraId="4750B6C4" w14:textId="0053B8E2" w:rsidR="00432349" w:rsidRDefault="00432349" w:rsidP="00432349">
      <w:pPr>
        <w:numPr>
          <w:ilvl w:val="0"/>
          <w:numId w:val="16"/>
        </w:numPr>
      </w:pPr>
      <w:r w:rsidRPr="00A51B98">
        <w:t xml:space="preserve">Kunstenaar verklaart met het ondertekenen van deze overeenkomst, dat hij bekend is met de Algemene voorwaarden van de kunstuitleen door de </w:t>
      </w:r>
      <w:r w:rsidR="0025614D" w:rsidRPr="00A51B98">
        <w:t>stichting en</w:t>
      </w:r>
      <w:r w:rsidRPr="00A51B98">
        <w:t xml:space="preserve"> dat deze hiermee akkoord gaat </w:t>
      </w:r>
      <w:proofErr w:type="gramStart"/>
      <w:r w:rsidRPr="00A51B98">
        <w:t>en  met</w:t>
      </w:r>
      <w:proofErr w:type="gramEnd"/>
      <w:r w:rsidRPr="00A51B98">
        <w:t xml:space="preserve"> betrekking tot deze overeenkomst zal naleven ten behoeve van de kunstuitleen of verkoop van het kunstwerk</w:t>
      </w:r>
    </w:p>
    <w:p w14:paraId="7E804EA6" w14:textId="77777777" w:rsidR="00432349" w:rsidRPr="00EB6554" w:rsidRDefault="00432349" w:rsidP="00432349">
      <w:pPr>
        <w:rPr>
          <w:color w:val="FF0000"/>
        </w:rPr>
      </w:pPr>
    </w:p>
    <w:p w14:paraId="1B562128" w14:textId="77777777" w:rsidR="00432349" w:rsidRPr="00E020B8" w:rsidRDefault="00432349" w:rsidP="00432349">
      <w:pPr>
        <w:rPr>
          <w:b/>
        </w:rPr>
      </w:pPr>
      <w:r w:rsidRPr="00E020B8">
        <w:rPr>
          <w:b/>
        </w:rPr>
        <w:t>Bijgevoegde documenten, onderdeel uitmakend van de overeenkomst</w:t>
      </w:r>
    </w:p>
    <w:p w14:paraId="5242AFE8" w14:textId="77777777" w:rsidR="00432349" w:rsidRPr="00E020B8" w:rsidRDefault="00432349" w:rsidP="00432349">
      <w:pPr>
        <w:numPr>
          <w:ilvl w:val="0"/>
          <w:numId w:val="4"/>
        </w:numPr>
        <w:rPr>
          <w:b/>
        </w:rPr>
      </w:pPr>
      <w:r w:rsidRPr="00E020B8">
        <w:rPr>
          <w:b/>
        </w:rPr>
        <w:t>Tarievenlijst kunstuitleen</w:t>
      </w:r>
    </w:p>
    <w:p w14:paraId="63632FD8" w14:textId="77777777" w:rsidR="00432349" w:rsidRPr="00E020B8" w:rsidRDefault="00432349" w:rsidP="00432349">
      <w:pPr>
        <w:numPr>
          <w:ilvl w:val="0"/>
          <w:numId w:val="4"/>
        </w:numPr>
        <w:rPr>
          <w:b/>
        </w:rPr>
      </w:pPr>
      <w:r w:rsidRPr="00E020B8">
        <w:rPr>
          <w:b/>
        </w:rPr>
        <w:t>Procedurebeschrijving Kunstuitleen</w:t>
      </w:r>
    </w:p>
    <w:p w14:paraId="6F2F6621" w14:textId="77777777" w:rsidR="00432349" w:rsidRDefault="00432349" w:rsidP="00432349">
      <w:pPr>
        <w:rPr>
          <w:b/>
        </w:rPr>
      </w:pPr>
    </w:p>
    <w:p w14:paraId="086DF913" w14:textId="77777777" w:rsidR="00432349" w:rsidRDefault="00432349" w:rsidP="00432349">
      <w:pPr>
        <w:rPr>
          <w:b/>
        </w:rPr>
      </w:pPr>
      <w:r>
        <w:rPr>
          <w:b/>
        </w:rPr>
        <w:t>Titel</w:t>
      </w:r>
      <w:r w:rsidRPr="00270130">
        <w:rPr>
          <w:b/>
        </w:rPr>
        <w:t xml:space="preserve"> kunstwerk</w:t>
      </w:r>
      <w:r>
        <w:rPr>
          <w:b/>
        </w:rPr>
        <w:t>:</w:t>
      </w:r>
    </w:p>
    <w:p w14:paraId="7DF915C1" w14:textId="77777777" w:rsidR="00432349" w:rsidRPr="009F4CF2" w:rsidRDefault="00432349" w:rsidP="00432349">
      <w:pPr>
        <w:rPr>
          <w:b/>
        </w:rPr>
      </w:pPr>
      <w:r>
        <w:rPr>
          <w:b/>
        </w:rPr>
        <w:t xml:space="preserve">Registratienummer kunstwerk </w:t>
      </w:r>
      <w:r>
        <w:rPr>
          <w:bCs/>
          <w:i/>
          <w:iCs/>
        </w:rPr>
        <w:t>(in te vullen door Stichting)</w:t>
      </w:r>
      <w:r>
        <w:rPr>
          <w:b/>
        </w:rPr>
        <w:t>:</w:t>
      </w:r>
    </w:p>
    <w:p w14:paraId="57C494BB" w14:textId="77777777" w:rsidR="00432349" w:rsidRDefault="00432349" w:rsidP="00432349">
      <w:pPr>
        <w:rPr>
          <w:b/>
        </w:rPr>
      </w:pPr>
      <w:r>
        <w:rPr>
          <w:b/>
        </w:rPr>
        <w:t>Naam k</w:t>
      </w:r>
      <w:r w:rsidRPr="00270130">
        <w:rPr>
          <w:b/>
        </w:rPr>
        <w:t>unstenaar</w:t>
      </w:r>
      <w:r>
        <w:rPr>
          <w:b/>
        </w:rPr>
        <w:t>:</w:t>
      </w:r>
    </w:p>
    <w:p w14:paraId="657A13C2" w14:textId="158D4617" w:rsidR="00467F2B" w:rsidRPr="00467F2B" w:rsidRDefault="00467F2B" w:rsidP="00432349">
      <w:pPr>
        <w:rPr>
          <w:bCs/>
          <w:i/>
          <w:iCs/>
        </w:rPr>
      </w:pPr>
      <w:r>
        <w:rPr>
          <w:b/>
        </w:rPr>
        <w:t xml:space="preserve">Registratienummer kunstenaar </w:t>
      </w:r>
      <w:r>
        <w:rPr>
          <w:bCs/>
          <w:i/>
          <w:iCs/>
        </w:rPr>
        <w:t>(in te vullen door Stichting):</w:t>
      </w:r>
    </w:p>
    <w:p w14:paraId="2B8AC172" w14:textId="77777777" w:rsidR="00432349" w:rsidRDefault="00432349" w:rsidP="00432349">
      <w:pPr>
        <w:rPr>
          <w:b/>
        </w:rPr>
      </w:pPr>
      <w:r>
        <w:rPr>
          <w:b/>
        </w:rPr>
        <w:t>Telefoon:</w:t>
      </w:r>
    </w:p>
    <w:p w14:paraId="052C0164" w14:textId="77777777" w:rsidR="00432349" w:rsidRPr="00270130" w:rsidRDefault="00432349" w:rsidP="00432349">
      <w:pPr>
        <w:rPr>
          <w:b/>
        </w:rPr>
      </w:pPr>
      <w:r>
        <w:rPr>
          <w:b/>
        </w:rPr>
        <w:t xml:space="preserve">Email: </w:t>
      </w:r>
    </w:p>
    <w:p w14:paraId="5E132EC3" w14:textId="2A880717" w:rsidR="00432349" w:rsidRDefault="00432349" w:rsidP="00432349">
      <w:r>
        <w:rPr>
          <w:b/>
        </w:rPr>
        <w:t xml:space="preserve"> </w:t>
      </w:r>
    </w:p>
    <w:p w14:paraId="20F5D379" w14:textId="77777777" w:rsidR="00432349" w:rsidRDefault="00432349" w:rsidP="00432349">
      <w:r>
        <w:t xml:space="preserve">Aldus overeengekomen en getekend </w:t>
      </w:r>
    </w:p>
    <w:p w14:paraId="11BE7A43" w14:textId="77777777" w:rsidR="00432349" w:rsidRDefault="00432349" w:rsidP="00432349"/>
    <w:p w14:paraId="536523BF" w14:textId="77777777" w:rsidR="00432349" w:rsidRDefault="00432349" w:rsidP="00432349"/>
    <w:p w14:paraId="6A193432" w14:textId="169A7E85" w:rsidR="00432349" w:rsidRDefault="00432349" w:rsidP="00432349">
      <w:r>
        <w:t>Handtekening (Stichting</w:t>
      </w:r>
      <w:proofErr w:type="gramStart"/>
      <w:r>
        <w:t>):</w:t>
      </w:r>
      <w:r w:rsidR="0025614D">
        <w:t xml:space="preserve">   </w:t>
      </w:r>
      <w:proofErr w:type="gramEnd"/>
      <w:r>
        <w:t xml:space="preserve">                                       Handtekening kunstenaar:</w:t>
      </w:r>
    </w:p>
    <w:p w14:paraId="63F44BE3" w14:textId="77777777" w:rsidR="00432349" w:rsidRDefault="00432349" w:rsidP="00432349"/>
    <w:p w14:paraId="2E10289F" w14:textId="77777777" w:rsidR="00432349" w:rsidRDefault="00432349" w:rsidP="00432349"/>
    <w:p w14:paraId="3CF3177B" w14:textId="77777777" w:rsidR="00432349" w:rsidRDefault="00432349" w:rsidP="00432349"/>
    <w:p w14:paraId="54D89A9B" w14:textId="77777777" w:rsidR="00432349" w:rsidRDefault="00432349" w:rsidP="00432349">
      <w:r>
        <w:t>Plaats en datum                                                            Plaats en datum</w:t>
      </w:r>
    </w:p>
    <w:p w14:paraId="4B786ED5" w14:textId="3FF483AA" w:rsidR="00432349" w:rsidRDefault="00432349">
      <w:pPr>
        <w:rPr>
          <w:b/>
          <w:bCs/>
        </w:rPr>
      </w:pPr>
    </w:p>
    <w:p w14:paraId="28BC2334" w14:textId="61C54131" w:rsidR="00432349" w:rsidRDefault="00432349" w:rsidP="00432349">
      <w:pPr>
        <w:rPr>
          <w:b/>
          <w:bCs/>
        </w:rPr>
      </w:pPr>
      <w:r>
        <w:rPr>
          <w:b/>
          <w:bCs/>
        </w:rPr>
        <w:t>Bijlage</w:t>
      </w:r>
      <w:r w:rsidR="003B625F">
        <w:rPr>
          <w:b/>
          <w:bCs/>
        </w:rPr>
        <w:t>: procedure huren kunstuitleen</w:t>
      </w:r>
    </w:p>
    <w:p w14:paraId="54033D0A" w14:textId="2BF00BDB" w:rsidR="00432349" w:rsidRDefault="00432349" w:rsidP="00432349">
      <w:r>
        <w:t xml:space="preserve">Een student, oud-student of </w:t>
      </w:r>
      <w:r w:rsidR="0025614D">
        <w:t>kunstenaar/</w:t>
      </w:r>
      <w:r>
        <w:t xml:space="preserve"> docent van de VAN (in de rest van dit document allemaal als kunstenaar aangeduid) die een kunstwerk wil aanbieden voor de Kunstuitleen maakt dit kenbaar via het </w:t>
      </w:r>
      <w:r w:rsidRPr="00A33B03">
        <w:rPr>
          <w:i/>
          <w:iCs/>
          <w:color w:val="FF0000"/>
        </w:rPr>
        <w:t>Aanmeldformulier</w:t>
      </w:r>
      <w:r>
        <w:t xml:space="preserve">. Dit formulier </w:t>
      </w:r>
      <w:r w:rsidR="0025614D">
        <w:t>staat</w:t>
      </w:r>
      <w:r>
        <w:t xml:space="preserve"> </w:t>
      </w:r>
      <w:r w:rsidR="0025614D">
        <w:t>op</w:t>
      </w:r>
      <w:r>
        <w:t xml:space="preserve"> de website van de Stichting. Dit aanmeldformulier bevat de volgende gegevens over de kunstenaar en het kunstwerk:</w:t>
      </w:r>
    </w:p>
    <w:p w14:paraId="1B4985D9" w14:textId="77777777" w:rsidR="00432349" w:rsidRDefault="00432349" w:rsidP="00432349">
      <w:pPr>
        <w:pStyle w:val="ListParagraph"/>
        <w:numPr>
          <w:ilvl w:val="2"/>
          <w:numId w:val="17"/>
        </w:numPr>
      </w:pPr>
      <w:bookmarkStart w:id="0" w:name="_Hlk175325336"/>
      <w:r>
        <w:t>Naam kunstenaar</w:t>
      </w:r>
    </w:p>
    <w:p w14:paraId="6EA087CF" w14:textId="77777777" w:rsidR="00432349" w:rsidRDefault="00432349" w:rsidP="00432349">
      <w:pPr>
        <w:pStyle w:val="ListParagraph"/>
        <w:numPr>
          <w:ilvl w:val="2"/>
          <w:numId w:val="17"/>
        </w:numPr>
      </w:pPr>
      <w:r>
        <w:t>Email kunstenaar</w:t>
      </w:r>
    </w:p>
    <w:p w14:paraId="1F86EFF6" w14:textId="3538ADB2" w:rsidR="00432349" w:rsidRDefault="0025614D" w:rsidP="00432349">
      <w:pPr>
        <w:pStyle w:val="ListParagraph"/>
        <w:numPr>
          <w:ilvl w:val="2"/>
          <w:numId w:val="17"/>
        </w:numPr>
      </w:pPr>
      <w:r>
        <w:t>Telnr.</w:t>
      </w:r>
      <w:r w:rsidR="00432349">
        <w:t xml:space="preserve"> kunstenaar </w:t>
      </w:r>
    </w:p>
    <w:p w14:paraId="16B0693E" w14:textId="77777777" w:rsidR="00432349" w:rsidRDefault="00432349" w:rsidP="00432349">
      <w:pPr>
        <w:pStyle w:val="ListParagraph"/>
        <w:numPr>
          <w:ilvl w:val="2"/>
          <w:numId w:val="17"/>
        </w:numPr>
      </w:pPr>
      <w:r>
        <w:t>Categorie van het kunstwerk (schilderij, keramiek, etc.)</w:t>
      </w:r>
    </w:p>
    <w:p w14:paraId="08C21DD5" w14:textId="77777777" w:rsidR="00432349" w:rsidRDefault="00432349" w:rsidP="00432349">
      <w:pPr>
        <w:pStyle w:val="ListParagraph"/>
        <w:numPr>
          <w:ilvl w:val="2"/>
          <w:numId w:val="17"/>
        </w:numPr>
      </w:pPr>
      <w:r>
        <w:t>Foto van het kunstwerk (</w:t>
      </w:r>
      <w:r>
        <w:rPr>
          <w:i/>
          <w:iCs/>
        </w:rPr>
        <w:t>minimaal 400 kB)</w:t>
      </w:r>
    </w:p>
    <w:p w14:paraId="19FF3199" w14:textId="77777777" w:rsidR="00432349" w:rsidRDefault="00432349" w:rsidP="00432349">
      <w:pPr>
        <w:pStyle w:val="ListParagraph"/>
        <w:numPr>
          <w:ilvl w:val="2"/>
          <w:numId w:val="17"/>
        </w:numPr>
      </w:pPr>
      <w:r>
        <w:t>Formaat van het kunstwerk (</w:t>
      </w:r>
      <w:proofErr w:type="spellStart"/>
      <w:r>
        <w:t>hxb</w:t>
      </w:r>
      <w:proofErr w:type="spellEnd"/>
      <w:r>
        <w:t xml:space="preserve"> cm schilderij en </w:t>
      </w:r>
      <w:proofErr w:type="spellStart"/>
      <w:r>
        <w:t>hxbxd</w:t>
      </w:r>
      <w:proofErr w:type="spellEnd"/>
      <w:r>
        <w:t xml:space="preserve"> cm overig)</w:t>
      </w:r>
    </w:p>
    <w:p w14:paraId="6E1E7D6A" w14:textId="77777777" w:rsidR="00432349" w:rsidRDefault="00432349" w:rsidP="00432349">
      <w:pPr>
        <w:pStyle w:val="ListParagraph"/>
        <w:numPr>
          <w:ilvl w:val="2"/>
          <w:numId w:val="17"/>
        </w:numPr>
      </w:pPr>
      <w:r>
        <w:t>Gehanteerde techniek (bijv. olieverf op paneel bij een schilderij)</w:t>
      </w:r>
    </w:p>
    <w:p w14:paraId="22BE4C9D" w14:textId="77777777" w:rsidR="00432349" w:rsidRDefault="00432349" w:rsidP="00432349">
      <w:pPr>
        <w:pStyle w:val="ListParagraph"/>
        <w:numPr>
          <w:ilvl w:val="2"/>
          <w:numId w:val="17"/>
        </w:numPr>
      </w:pPr>
      <w:r>
        <w:t>Alleen voor verhuur of ook voor verkoop</w:t>
      </w:r>
    </w:p>
    <w:p w14:paraId="798DD54F" w14:textId="77777777" w:rsidR="00432349" w:rsidRDefault="00432349" w:rsidP="00432349">
      <w:pPr>
        <w:pStyle w:val="ListParagraph"/>
        <w:numPr>
          <w:ilvl w:val="2"/>
          <w:numId w:val="17"/>
        </w:numPr>
      </w:pPr>
      <w:r>
        <w:t>Richtprijs (waarde) (= eventuele verkoopprijs en prijs te gebruiken voor categorie-indeling verhuur)</w:t>
      </w:r>
    </w:p>
    <w:p w14:paraId="513D3355" w14:textId="77777777" w:rsidR="00432349" w:rsidRDefault="00432349" w:rsidP="00432349">
      <w:pPr>
        <w:pStyle w:val="ListParagraph"/>
        <w:numPr>
          <w:ilvl w:val="2"/>
          <w:numId w:val="17"/>
        </w:numPr>
      </w:pPr>
      <w:r>
        <w:t>Termijn van aanbieden (6 maanden of 1 jaar)</w:t>
      </w:r>
    </w:p>
    <w:p w14:paraId="33E712A1" w14:textId="77777777" w:rsidR="00432349" w:rsidRDefault="00432349" w:rsidP="00432349">
      <w:pPr>
        <w:pStyle w:val="ListParagraph"/>
        <w:numPr>
          <w:ilvl w:val="2"/>
          <w:numId w:val="17"/>
        </w:numPr>
      </w:pPr>
      <w:r>
        <w:t>Is het werk beschikbaar om op de Academie geëxposeerd te worden.</w:t>
      </w:r>
    </w:p>
    <w:bookmarkEnd w:id="0"/>
    <w:p w14:paraId="42C280A8" w14:textId="1F337395" w:rsidR="00432349" w:rsidRDefault="00432349" w:rsidP="00432349">
      <w:r>
        <w:t xml:space="preserve">Na ontvangst van de aanmelding zal de Stichting </w:t>
      </w:r>
      <w:r w:rsidR="00467F2B">
        <w:t xml:space="preserve">de uitleenovereenkomst </w:t>
      </w:r>
      <w:r>
        <w:t xml:space="preserve">opstellen, voorzien van registratienummer van kunstenaar en kunstwerk, en getekend per email aan de kunstenaar versturen met de tarievenlijst. Nadat </w:t>
      </w:r>
      <w:r w:rsidR="00467F2B">
        <w:t>de uitleenovereenkomst</w:t>
      </w:r>
      <w:r>
        <w:t xml:space="preserve"> getekend digitaal is geretourneerd, zal de foto van het kunstwerk met gegevens op de website van de Stichting geplaatst worden.  </w:t>
      </w:r>
    </w:p>
    <w:p w14:paraId="7DFC535C" w14:textId="77777777" w:rsidR="00E020B8" w:rsidRDefault="00432349" w:rsidP="00432349">
      <w:r>
        <w:t xml:space="preserve">Het kunnen exposeren van het werk op de Academie is afhankelijk van de ruimte. Aanmeldingen hiervoor gaan op volgorde van binnenkomst van aanmelding. Indien er als gevolg van uitleen ruimte ontstaat zal de Stichting conform de volgorde van aanmelding vragen of het werk naar de Academie gebracht kan worden. </w:t>
      </w:r>
    </w:p>
    <w:p w14:paraId="3ACE8286" w14:textId="31900AD5" w:rsidR="00432349" w:rsidRDefault="00432349" w:rsidP="00432349">
      <w:r>
        <w:t xml:space="preserve">Houdt er rekening mee dat vóór de inrichting van de Eindejaarsexpositie de op dat moment geëxposeerde werken teruggenomen moeten worden. Na de Eindejaarsexpositie zal de expositieruimte van de Kunstuitleen van nieuwe werken voorzien worden met onder andere nieuw aangeboden werk uit de Eindejaarsexpositie. </w:t>
      </w:r>
    </w:p>
    <w:p w14:paraId="1F723230" w14:textId="09A45488" w:rsidR="00432349" w:rsidRDefault="00432349" w:rsidP="00432349">
      <w:r>
        <w:t>Na verstrijken van</w:t>
      </w:r>
      <w:r w:rsidR="000925DA">
        <w:t xml:space="preserve"> de 6 </w:t>
      </w:r>
      <w:r w:rsidR="0025614D">
        <w:t>of 12</w:t>
      </w:r>
      <w:r w:rsidR="000925DA">
        <w:t xml:space="preserve"> maanden </w:t>
      </w:r>
      <w:r>
        <w:t xml:space="preserve">termijn zal het kunstwerk uit het aanbod </w:t>
      </w:r>
      <w:r w:rsidR="00E020B8">
        <w:t xml:space="preserve">worden </w:t>
      </w:r>
      <w:r>
        <w:t xml:space="preserve">gehaald, tenzij de kunstenaar voor het verstrijken van de termijn een verzoek indient om de termijn te verlengen. </w:t>
      </w:r>
    </w:p>
    <w:p w14:paraId="7AFC174D" w14:textId="77777777" w:rsidR="00432349" w:rsidRDefault="00432349" w:rsidP="00432349">
      <w:r>
        <w:t xml:space="preserve">Indien een kunstenaar eerder dan het verstrijken van de termijn een kunstwerk uit de uitleen wil halen, dan kan dat per email kenbaar gemaakt worden. Het kunstwerk zal dan uit het aanbod gehaald worden indien het op dat moment niet uitgeleend is. Indien het werk is uitgeleend zal het werk wel uit het aanbod gehaald worden, maar kan het werk pas na het verstrijken van de uitleentermijn door de kunstenaar opgehaald worden. Mocht het kunstwerk verhuurd zijn en er bovendien een reservering op staat voor verhuur na afloop van de lopende huurtermijn, zal de kunstenaar gevraagd worden of de reservering nog afgewacht mag worden. Indien de kunstenaar toch het kunstwerk na afloop van de lopende huurtermijn terug wil, dan zal de Stichting de reservering annuleren.  </w:t>
      </w:r>
    </w:p>
    <w:p w14:paraId="3416EA32" w14:textId="77777777" w:rsidR="00432349" w:rsidRDefault="00432349" w:rsidP="00432349">
      <w:r>
        <w:lastRenderedPageBreak/>
        <w:t xml:space="preserve">Zodra een werk uitgeleend kan worden, wordt de kunstenaar hiervan op de hoogte gebracht inclusief de huurtermijn die is afgesproken. </w:t>
      </w:r>
    </w:p>
    <w:p w14:paraId="6E235881" w14:textId="6FDB7382" w:rsidR="00432349" w:rsidRDefault="00432349" w:rsidP="00432349">
      <w:r>
        <w:t xml:space="preserve">Het verkopen van een kunstwerk is iets tussen kunstenaar en koper. Zodra de Stichting een verzoek ontvangt van een potentiële koper, zal de Stichting de kunstenaar hiervan op de hoogte brengen en de gegevens van de potentiële koper doorgeven aan de kunstenaar. Indien kunstenaar en potentiële koper tot overeenstemming komen betreffende de verkoop, </w:t>
      </w:r>
      <w:r w:rsidR="000925DA">
        <w:t>heeft de kunstenaar de verplichting</w:t>
      </w:r>
      <w:r>
        <w:t xml:space="preserve"> dat hij of zij het van toepassing zijnde percentage van de verkoopprijs uit de tarievenlijst aan de Stichting overmaakt. </w:t>
      </w:r>
    </w:p>
    <w:p w14:paraId="5D072C9F" w14:textId="77777777" w:rsidR="00432349" w:rsidRDefault="00432349" w:rsidP="00432349"/>
    <w:p w14:paraId="7747AEFE" w14:textId="77777777" w:rsidR="00432349" w:rsidRPr="00E020B8" w:rsidRDefault="00432349" w:rsidP="00432349">
      <w:pPr>
        <w:pStyle w:val="Heading3"/>
        <w:rPr>
          <w:b/>
          <w:color w:val="auto"/>
        </w:rPr>
      </w:pPr>
      <w:r w:rsidRPr="00E020B8">
        <w:rPr>
          <w:b/>
          <w:color w:val="auto"/>
        </w:rPr>
        <w:t>De tarievenlijst</w:t>
      </w:r>
    </w:p>
    <w:p w14:paraId="1411414F" w14:textId="77777777" w:rsidR="00432349" w:rsidRDefault="00432349" w:rsidP="00432349"/>
    <w:p w14:paraId="75033110" w14:textId="77777777" w:rsidR="00432349" w:rsidRDefault="00432349" w:rsidP="00432349">
      <w:r>
        <w:t>Studenten en oud-studenten van de VAN:</w:t>
      </w:r>
    </w:p>
    <w:tbl>
      <w:tblPr>
        <w:tblStyle w:val="TableGrid"/>
        <w:tblW w:w="0" w:type="auto"/>
        <w:tblLook w:val="04A0" w:firstRow="1" w:lastRow="0" w:firstColumn="1" w:lastColumn="0" w:noHBand="0" w:noVBand="1"/>
      </w:tblPr>
      <w:tblGrid>
        <w:gridCol w:w="1129"/>
        <w:gridCol w:w="1560"/>
        <w:gridCol w:w="1559"/>
        <w:gridCol w:w="2268"/>
      </w:tblGrid>
      <w:tr w:rsidR="00432349" w:rsidRPr="004B14F2" w14:paraId="65056AE0" w14:textId="77777777" w:rsidTr="00F915F5">
        <w:tc>
          <w:tcPr>
            <w:tcW w:w="1129" w:type="dxa"/>
          </w:tcPr>
          <w:p w14:paraId="167E29F4" w14:textId="77777777" w:rsidR="00432349" w:rsidRDefault="00432349" w:rsidP="00F915F5">
            <w:pPr>
              <w:rPr>
                <w:b/>
                <w:bCs/>
              </w:rPr>
            </w:pPr>
            <w:r w:rsidRPr="004B14F2">
              <w:rPr>
                <w:b/>
                <w:bCs/>
              </w:rPr>
              <w:t>Richtprijs</w:t>
            </w:r>
          </w:p>
          <w:p w14:paraId="011C21ED" w14:textId="77777777" w:rsidR="00432349" w:rsidRPr="004B14F2" w:rsidRDefault="00432349" w:rsidP="00F915F5">
            <w:pPr>
              <w:rPr>
                <w:b/>
                <w:bCs/>
              </w:rPr>
            </w:pPr>
            <w:r>
              <w:rPr>
                <w:b/>
                <w:bCs/>
              </w:rPr>
              <w:t>In Euro</w:t>
            </w:r>
          </w:p>
        </w:tc>
        <w:tc>
          <w:tcPr>
            <w:tcW w:w="1560" w:type="dxa"/>
          </w:tcPr>
          <w:p w14:paraId="2F4E41FD" w14:textId="77777777" w:rsidR="00432349" w:rsidRPr="004B14F2" w:rsidRDefault="00432349" w:rsidP="00F915F5">
            <w:pPr>
              <w:rPr>
                <w:b/>
                <w:bCs/>
              </w:rPr>
            </w:pPr>
            <w:r w:rsidRPr="004B14F2">
              <w:rPr>
                <w:b/>
                <w:bCs/>
              </w:rPr>
              <w:t>Huurprijs 6 maanden</w:t>
            </w:r>
          </w:p>
        </w:tc>
        <w:tc>
          <w:tcPr>
            <w:tcW w:w="1559" w:type="dxa"/>
          </w:tcPr>
          <w:p w14:paraId="684645ED" w14:textId="77777777" w:rsidR="00432349" w:rsidRPr="004B14F2" w:rsidRDefault="00432349" w:rsidP="00F915F5">
            <w:pPr>
              <w:rPr>
                <w:b/>
                <w:bCs/>
              </w:rPr>
            </w:pPr>
            <w:r w:rsidRPr="004B14F2">
              <w:rPr>
                <w:b/>
                <w:bCs/>
              </w:rPr>
              <w:t>Huurprijs 12 maanden</w:t>
            </w:r>
          </w:p>
        </w:tc>
        <w:tc>
          <w:tcPr>
            <w:tcW w:w="2268" w:type="dxa"/>
          </w:tcPr>
          <w:p w14:paraId="6AF57138" w14:textId="77777777" w:rsidR="00432349" w:rsidRPr="004B14F2" w:rsidRDefault="00432349" w:rsidP="00F915F5">
            <w:pPr>
              <w:rPr>
                <w:b/>
                <w:bCs/>
              </w:rPr>
            </w:pPr>
            <w:r w:rsidRPr="004B14F2">
              <w:rPr>
                <w:b/>
                <w:bCs/>
              </w:rPr>
              <w:t xml:space="preserve">% </w:t>
            </w:r>
            <w:r>
              <w:rPr>
                <w:b/>
                <w:bCs/>
              </w:rPr>
              <w:t xml:space="preserve">verkoopprijs </w:t>
            </w:r>
            <w:r w:rsidRPr="004B14F2">
              <w:rPr>
                <w:b/>
                <w:bCs/>
              </w:rPr>
              <w:t>voor Stichting bij verkoop</w:t>
            </w:r>
          </w:p>
        </w:tc>
      </w:tr>
      <w:tr w:rsidR="00432349" w14:paraId="7DA54FAD" w14:textId="77777777" w:rsidTr="00F915F5">
        <w:tc>
          <w:tcPr>
            <w:tcW w:w="1129" w:type="dxa"/>
          </w:tcPr>
          <w:p w14:paraId="1BE20532" w14:textId="77777777" w:rsidR="00432349" w:rsidRDefault="00432349" w:rsidP="00F915F5">
            <w:r>
              <w:t>0-200</w:t>
            </w:r>
          </w:p>
        </w:tc>
        <w:tc>
          <w:tcPr>
            <w:tcW w:w="1560" w:type="dxa"/>
          </w:tcPr>
          <w:p w14:paraId="48EDFF45" w14:textId="77777777" w:rsidR="00432349" w:rsidRDefault="00432349" w:rsidP="00F915F5">
            <w:r>
              <w:t>20</w:t>
            </w:r>
          </w:p>
        </w:tc>
        <w:tc>
          <w:tcPr>
            <w:tcW w:w="1559" w:type="dxa"/>
          </w:tcPr>
          <w:p w14:paraId="6D66C511" w14:textId="77777777" w:rsidR="00432349" w:rsidRDefault="00432349" w:rsidP="00F915F5">
            <w:r>
              <w:t>35</w:t>
            </w:r>
          </w:p>
        </w:tc>
        <w:tc>
          <w:tcPr>
            <w:tcW w:w="2268" w:type="dxa"/>
          </w:tcPr>
          <w:p w14:paraId="1AA31690" w14:textId="77777777" w:rsidR="00432349" w:rsidRDefault="00432349" w:rsidP="00F915F5">
            <w:r>
              <w:t>20%</w:t>
            </w:r>
          </w:p>
        </w:tc>
      </w:tr>
      <w:tr w:rsidR="00432349" w14:paraId="233D0912" w14:textId="77777777" w:rsidTr="00F915F5">
        <w:tc>
          <w:tcPr>
            <w:tcW w:w="1129" w:type="dxa"/>
          </w:tcPr>
          <w:p w14:paraId="49EE96FC" w14:textId="77777777" w:rsidR="00432349" w:rsidRDefault="00432349" w:rsidP="00F915F5">
            <w:r>
              <w:t>200-300</w:t>
            </w:r>
          </w:p>
        </w:tc>
        <w:tc>
          <w:tcPr>
            <w:tcW w:w="1560" w:type="dxa"/>
          </w:tcPr>
          <w:p w14:paraId="61231431" w14:textId="77777777" w:rsidR="00432349" w:rsidRDefault="00432349" w:rsidP="00F915F5">
            <w:r>
              <w:t>30</w:t>
            </w:r>
          </w:p>
        </w:tc>
        <w:tc>
          <w:tcPr>
            <w:tcW w:w="1559" w:type="dxa"/>
          </w:tcPr>
          <w:p w14:paraId="19CA830E" w14:textId="77777777" w:rsidR="00432349" w:rsidRDefault="00432349" w:rsidP="00F915F5">
            <w:r>
              <w:t>50</w:t>
            </w:r>
          </w:p>
        </w:tc>
        <w:tc>
          <w:tcPr>
            <w:tcW w:w="2268" w:type="dxa"/>
          </w:tcPr>
          <w:p w14:paraId="09126F1B" w14:textId="77777777" w:rsidR="00432349" w:rsidRDefault="00432349" w:rsidP="00F915F5">
            <w:r>
              <w:t>20%</w:t>
            </w:r>
          </w:p>
        </w:tc>
      </w:tr>
      <w:tr w:rsidR="00432349" w14:paraId="605C2CE0" w14:textId="77777777" w:rsidTr="00F915F5">
        <w:tc>
          <w:tcPr>
            <w:tcW w:w="1129" w:type="dxa"/>
          </w:tcPr>
          <w:p w14:paraId="7791BC18" w14:textId="77777777" w:rsidR="00432349" w:rsidRDefault="00432349" w:rsidP="00F915F5">
            <w:r>
              <w:t>300-400</w:t>
            </w:r>
          </w:p>
        </w:tc>
        <w:tc>
          <w:tcPr>
            <w:tcW w:w="1560" w:type="dxa"/>
          </w:tcPr>
          <w:p w14:paraId="2CE9ECA4" w14:textId="77777777" w:rsidR="00432349" w:rsidRDefault="00432349" w:rsidP="00F915F5">
            <w:r>
              <w:t>35</w:t>
            </w:r>
          </w:p>
        </w:tc>
        <w:tc>
          <w:tcPr>
            <w:tcW w:w="1559" w:type="dxa"/>
          </w:tcPr>
          <w:p w14:paraId="2528163D" w14:textId="77777777" w:rsidR="00432349" w:rsidRDefault="00432349" w:rsidP="00F915F5">
            <w:r>
              <w:t>60</w:t>
            </w:r>
          </w:p>
        </w:tc>
        <w:tc>
          <w:tcPr>
            <w:tcW w:w="2268" w:type="dxa"/>
          </w:tcPr>
          <w:p w14:paraId="0DE9E0A7" w14:textId="77777777" w:rsidR="00432349" w:rsidRDefault="00432349" w:rsidP="00F915F5">
            <w:r>
              <w:t>20%</w:t>
            </w:r>
          </w:p>
        </w:tc>
      </w:tr>
      <w:tr w:rsidR="00432349" w14:paraId="13D6ABDF" w14:textId="77777777" w:rsidTr="00F915F5">
        <w:tc>
          <w:tcPr>
            <w:tcW w:w="1129" w:type="dxa"/>
          </w:tcPr>
          <w:p w14:paraId="4B326EC8" w14:textId="77777777" w:rsidR="00432349" w:rsidRDefault="00432349" w:rsidP="00F915F5">
            <w:r>
              <w:t>400-500</w:t>
            </w:r>
          </w:p>
        </w:tc>
        <w:tc>
          <w:tcPr>
            <w:tcW w:w="1560" w:type="dxa"/>
          </w:tcPr>
          <w:p w14:paraId="68D0CD97" w14:textId="77777777" w:rsidR="00432349" w:rsidRDefault="00432349" w:rsidP="00F915F5">
            <w:r>
              <w:t>40</w:t>
            </w:r>
          </w:p>
        </w:tc>
        <w:tc>
          <w:tcPr>
            <w:tcW w:w="1559" w:type="dxa"/>
          </w:tcPr>
          <w:p w14:paraId="2D6BF904" w14:textId="77777777" w:rsidR="00432349" w:rsidRDefault="00432349" w:rsidP="00F915F5">
            <w:r>
              <w:t>70</w:t>
            </w:r>
          </w:p>
        </w:tc>
        <w:tc>
          <w:tcPr>
            <w:tcW w:w="2268" w:type="dxa"/>
          </w:tcPr>
          <w:p w14:paraId="223CDC28" w14:textId="77777777" w:rsidR="00432349" w:rsidRDefault="00432349" w:rsidP="00F915F5">
            <w:r>
              <w:t>20%</w:t>
            </w:r>
          </w:p>
        </w:tc>
      </w:tr>
      <w:tr w:rsidR="00432349" w14:paraId="105AEE6C" w14:textId="77777777" w:rsidTr="00F915F5">
        <w:tc>
          <w:tcPr>
            <w:tcW w:w="1129" w:type="dxa"/>
          </w:tcPr>
          <w:p w14:paraId="2D8C4C79" w14:textId="77777777" w:rsidR="00432349" w:rsidRDefault="00432349" w:rsidP="00F915F5">
            <w:r>
              <w:t>&gt;500</w:t>
            </w:r>
          </w:p>
        </w:tc>
        <w:tc>
          <w:tcPr>
            <w:tcW w:w="1560" w:type="dxa"/>
          </w:tcPr>
          <w:p w14:paraId="7A5E9C37" w14:textId="77777777" w:rsidR="00432349" w:rsidRDefault="00432349" w:rsidP="00F915F5">
            <w:r>
              <w:t>50</w:t>
            </w:r>
          </w:p>
        </w:tc>
        <w:tc>
          <w:tcPr>
            <w:tcW w:w="1559" w:type="dxa"/>
          </w:tcPr>
          <w:p w14:paraId="1A9BD727" w14:textId="77777777" w:rsidR="00432349" w:rsidRDefault="00432349" w:rsidP="00F915F5">
            <w:r>
              <w:t>90</w:t>
            </w:r>
          </w:p>
        </w:tc>
        <w:tc>
          <w:tcPr>
            <w:tcW w:w="2268" w:type="dxa"/>
          </w:tcPr>
          <w:p w14:paraId="6799BFAB" w14:textId="77777777" w:rsidR="00432349" w:rsidRDefault="00432349" w:rsidP="00F915F5">
            <w:r>
              <w:t>20%</w:t>
            </w:r>
          </w:p>
        </w:tc>
      </w:tr>
    </w:tbl>
    <w:p w14:paraId="0B795CE9" w14:textId="77777777" w:rsidR="00432349" w:rsidRDefault="00432349" w:rsidP="00432349"/>
    <w:p w14:paraId="49EE088C" w14:textId="2273ABA7" w:rsidR="00432349" w:rsidRDefault="0025614D" w:rsidP="00432349">
      <w:r>
        <w:t>Kunstenaars/</w:t>
      </w:r>
      <w:r w:rsidR="00432349">
        <w:t>docenten van de VAN:</w:t>
      </w:r>
    </w:p>
    <w:tbl>
      <w:tblPr>
        <w:tblStyle w:val="TableGrid"/>
        <w:tblW w:w="0" w:type="auto"/>
        <w:tblLook w:val="04A0" w:firstRow="1" w:lastRow="0" w:firstColumn="1" w:lastColumn="0" w:noHBand="0" w:noVBand="1"/>
      </w:tblPr>
      <w:tblGrid>
        <w:gridCol w:w="1271"/>
        <w:gridCol w:w="1418"/>
        <w:gridCol w:w="1559"/>
        <w:gridCol w:w="2268"/>
      </w:tblGrid>
      <w:tr w:rsidR="00432349" w:rsidRPr="004B14F2" w14:paraId="29B2721B" w14:textId="77777777" w:rsidTr="00F915F5">
        <w:tc>
          <w:tcPr>
            <w:tcW w:w="1271" w:type="dxa"/>
          </w:tcPr>
          <w:p w14:paraId="4BCABBA6" w14:textId="77777777" w:rsidR="00432349" w:rsidRDefault="00432349" w:rsidP="00F915F5">
            <w:pPr>
              <w:rPr>
                <w:b/>
                <w:bCs/>
              </w:rPr>
            </w:pPr>
            <w:r w:rsidRPr="004B14F2">
              <w:rPr>
                <w:b/>
                <w:bCs/>
              </w:rPr>
              <w:t>Richtprijs</w:t>
            </w:r>
          </w:p>
          <w:p w14:paraId="3B8DB283" w14:textId="77777777" w:rsidR="00432349" w:rsidRPr="004B14F2" w:rsidRDefault="00432349" w:rsidP="00F915F5">
            <w:pPr>
              <w:rPr>
                <w:b/>
                <w:bCs/>
              </w:rPr>
            </w:pPr>
            <w:r>
              <w:rPr>
                <w:b/>
                <w:bCs/>
              </w:rPr>
              <w:t>In Euro</w:t>
            </w:r>
          </w:p>
        </w:tc>
        <w:tc>
          <w:tcPr>
            <w:tcW w:w="1418" w:type="dxa"/>
          </w:tcPr>
          <w:p w14:paraId="460611F3" w14:textId="77777777" w:rsidR="00432349" w:rsidRPr="004B14F2" w:rsidRDefault="00432349" w:rsidP="00F915F5">
            <w:pPr>
              <w:rPr>
                <w:b/>
                <w:bCs/>
              </w:rPr>
            </w:pPr>
            <w:r w:rsidRPr="004B14F2">
              <w:rPr>
                <w:b/>
                <w:bCs/>
              </w:rPr>
              <w:t>Huurprijs 6 maanden</w:t>
            </w:r>
          </w:p>
        </w:tc>
        <w:tc>
          <w:tcPr>
            <w:tcW w:w="1559" w:type="dxa"/>
          </w:tcPr>
          <w:p w14:paraId="71EB6041" w14:textId="77777777" w:rsidR="00432349" w:rsidRPr="004B14F2" w:rsidRDefault="00432349" w:rsidP="00F915F5">
            <w:pPr>
              <w:rPr>
                <w:b/>
                <w:bCs/>
              </w:rPr>
            </w:pPr>
            <w:r w:rsidRPr="004B14F2">
              <w:rPr>
                <w:b/>
                <w:bCs/>
              </w:rPr>
              <w:t>Huurprijs 12 maanden</w:t>
            </w:r>
          </w:p>
        </w:tc>
        <w:tc>
          <w:tcPr>
            <w:tcW w:w="2268" w:type="dxa"/>
          </w:tcPr>
          <w:p w14:paraId="6DD89AAB" w14:textId="77777777" w:rsidR="00432349" w:rsidRPr="004B14F2" w:rsidRDefault="00432349" w:rsidP="00F915F5">
            <w:pPr>
              <w:rPr>
                <w:b/>
                <w:bCs/>
              </w:rPr>
            </w:pPr>
            <w:r w:rsidRPr="004B14F2">
              <w:rPr>
                <w:b/>
                <w:bCs/>
              </w:rPr>
              <w:t xml:space="preserve">% </w:t>
            </w:r>
            <w:r>
              <w:rPr>
                <w:b/>
                <w:bCs/>
              </w:rPr>
              <w:t xml:space="preserve">verkoopprijs </w:t>
            </w:r>
            <w:r w:rsidRPr="004B14F2">
              <w:rPr>
                <w:b/>
                <w:bCs/>
              </w:rPr>
              <w:t>voor Stichting bij verkoop</w:t>
            </w:r>
          </w:p>
        </w:tc>
      </w:tr>
      <w:tr w:rsidR="00432349" w14:paraId="0D6BB551" w14:textId="77777777" w:rsidTr="00F915F5">
        <w:tc>
          <w:tcPr>
            <w:tcW w:w="1271" w:type="dxa"/>
          </w:tcPr>
          <w:p w14:paraId="3DD04382" w14:textId="77777777" w:rsidR="00432349" w:rsidRDefault="00432349" w:rsidP="00F915F5">
            <w:r>
              <w:t>&lt;500</w:t>
            </w:r>
          </w:p>
        </w:tc>
        <w:tc>
          <w:tcPr>
            <w:tcW w:w="1418" w:type="dxa"/>
          </w:tcPr>
          <w:p w14:paraId="79BAB9ED" w14:textId="77777777" w:rsidR="00432349" w:rsidRDefault="00432349" w:rsidP="00F915F5">
            <w:r>
              <w:t>40</w:t>
            </w:r>
          </w:p>
        </w:tc>
        <w:tc>
          <w:tcPr>
            <w:tcW w:w="1559" w:type="dxa"/>
          </w:tcPr>
          <w:p w14:paraId="0B7BA1ED" w14:textId="77777777" w:rsidR="00432349" w:rsidRDefault="00432349" w:rsidP="00F915F5">
            <w:r>
              <w:t>70</w:t>
            </w:r>
          </w:p>
        </w:tc>
        <w:tc>
          <w:tcPr>
            <w:tcW w:w="2268" w:type="dxa"/>
          </w:tcPr>
          <w:p w14:paraId="20FFB912" w14:textId="77777777" w:rsidR="00432349" w:rsidRDefault="00432349" w:rsidP="00F915F5">
            <w:r>
              <w:t>20%</w:t>
            </w:r>
          </w:p>
        </w:tc>
      </w:tr>
      <w:tr w:rsidR="00432349" w14:paraId="74BF23DE" w14:textId="77777777" w:rsidTr="00F915F5">
        <w:tc>
          <w:tcPr>
            <w:tcW w:w="1271" w:type="dxa"/>
          </w:tcPr>
          <w:p w14:paraId="7817ACBA" w14:textId="77777777" w:rsidR="00432349" w:rsidRDefault="00432349" w:rsidP="00F915F5">
            <w:r>
              <w:t>500-800</w:t>
            </w:r>
          </w:p>
        </w:tc>
        <w:tc>
          <w:tcPr>
            <w:tcW w:w="1418" w:type="dxa"/>
          </w:tcPr>
          <w:p w14:paraId="3F4A66A3" w14:textId="77777777" w:rsidR="00432349" w:rsidRDefault="00432349" w:rsidP="00F915F5">
            <w:r>
              <w:t>50</w:t>
            </w:r>
          </w:p>
        </w:tc>
        <w:tc>
          <w:tcPr>
            <w:tcW w:w="1559" w:type="dxa"/>
          </w:tcPr>
          <w:p w14:paraId="245059DA" w14:textId="77777777" w:rsidR="00432349" w:rsidRDefault="00432349" w:rsidP="00F915F5">
            <w:r>
              <w:t>90</w:t>
            </w:r>
          </w:p>
        </w:tc>
        <w:tc>
          <w:tcPr>
            <w:tcW w:w="2268" w:type="dxa"/>
          </w:tcPr>
          <w:p w14:paraId="3993C37B" w14:textId="77777777" w:rsidR="00432349" w:rsidRDefault="00432349" w:rsidP="00F915F5">
            <w:r>
              <w:t>15%</w:t>
            </w:r>
          </w:p>
        </w:tc>
      </w:tr>
      <w:tr w:rsidR="00432349" w14:paraId="27B1B4B6" w14:textId="77777777" w:rsidTr="00F915F5">
        <w:tc>
          <w:tcPr>
            <w:tcW w:w="1271" w:type="dxa"/>
          </w:tcPr>
          <w:p w14:paraId="63CFE1D9" w14:textId="77777777" w:rsidR="00432349" w:rsidRDefault="00432349" w:rsidP="00F915F5">
            <w:r>
              <w:t>800-1200</w:t>
            </w:r>
          </w:p>
        </w:tc>
        <w:tc>
          <w:tcPr>
            <w:tcW w:w="1418" w:type="dxa"/>
          </w:tcPr>
          <w:p w14:paraId="391838BE" w14:textId="77777777" w:rsidR="00432349" w:rsidRDefault="00432349" w:rsidP="00F915F5">
            <w:r>
              <w:t>60</w:t>
            </w:r>
          </w:p>
        </w:tc>
        <w:tc>
          <w:tcPr>
            <w:tcW w:w="1559" w:type="dxa"/>
          </w:tcPr>
          <w:p w14:paraId="7145B4FA" w14:textId="77777777" w:rsidR="00432349" w:rsidRDefault="00432349" w:rsidP="00F915F5">
            <w:r>
              <w:t>100</w:t>
            </w:r>
          </w:p>
        </w:tc>
        <w:tc>
          <w:tcPr>
            <w:tcW w:w="2268" w:type="dxa"/>
          </w:tcPr>
          <w:p w14:paraId="1A3CC080" w14:textId="77777777" w:rsidR="00432349" w:rsidRDefault="00432349" w:rsidP="00F915F5">
            <w:r>
              <w:t>15%</w:t>
            </w:r>
          </w:p>
        </w:tc>
      </w:tr>
      <w:tr w:rsidR="00432349" w14:paraId="558BD80F" w14:textId="77777777" w:rsidTr="00F915F5">
        <w:tc>
          <w:tcPr>
            <w:tcW w:w="1271" w:type="dxa"/>
          </w:tcPr>
          <w:p w14:paraId="676E6529" w14:textId="77777777" w:rsidR="00432349" w:rsidRDefault="00432349" w:rsidP="00F915F5">
            <w:r>
              <w:t>1200-1800</w:t>
            </w:r>
          </w:p>
        </w:tc>
        <w:tc>
          <w:tcPr>
            <w:tcW w:w="1418" w:type="dxa"/>
          </w:tcPr>
          <w:p w14:paraId="112BB4D5" w14:textId="77777777" w:rsidR="00432349" w:rsidRDefault="00432349" w:rsidP="00F915F5">
            <w:r>
              <w:t>75</w:t>
            </w:r>
          </w:p>
        </w:tc>
        <w:tc>
          <w:tcPr>
            <w:tcW w:w="1559" w:type="dxa"/>
          </w:tcPr>
          <w:p w14:paraId="54C5082C" w14:textId="77777777" w:rsidR="00432349" w:rsidRDefault="00432349" w:rsidP="00F915F5">
            <w:r>
              <w:t>120</w:t>
            </w:r>
          </w:p>
        </w:tc>
        <w:tc>
          <w:tcPr>
            <w:tcW w:w="2268" w:type="dxa"/>
          </w:tcPr>
          <w:p w14:paraId="25D7740D" w14:textId="77777777" w:rsidR="00432349" w:rsidRDefault="00432349" w:rsidP="00F915F5">
            <w:r>
              <w:t>10%</w:t>
            </w:r>
          </w:p>
        </w:tc>
      </w:tr>
      <w:tr w:rsidR="00432349" w14:paraId="4860C7B1" w14:textId="77777777" w:rsidTr="00F915F5">
        <w:tc>
          <w:tcPr>
            <w:tcW w:w="1271" w:type="dxa"/>
          </w:tcPr>
          <w:p w14:paraId="70ECA045" w14:textId="77777777" w:rsidR="00432349" w:rsidRDefault="00432349" w:rsidP="00F915F5">
            <w:r>
              <w:t>&gt;1800</w:t>
            </w:r>
          </w:p>
        </w:tc>
        <w:tc>
          <w:tcPr>
            <w:tcW w:w="1418" w:type="dxa"/>
          </w:tcPr>
          <w:p w14:paraId="40CD7BB1" w14:textId="77777777" w:rsidR="00432349" w:rsidRDefault="00432349" w:rsidP="00F915F5">
            <w:r>
              <w:t>90</w:t>
            </w:r>
          </w:p>
        </w:tc>
        <w:tc>
          <w:tcPr>
            <w:tcW w:w="1559" w:type="dxa"/>
          </w:tcPr>
          <w:p w14:paraId="260EFC43" w14:textId="77777777" w:rsidR="00432349" w:rsidRDefault="00432349" w:rsidP="00F915F5">
            <w:r>
              <w:t>150</w:t>
            </w:r>
          </w:p>
        </w:tc>
        <w:tc>
          <w:tcPr>
            <w:tcW w:w="2268" w:type="dxa"/>
          </w:tcPr>
          <w:p w14:paraId="27F04A58" w14:textId="77777777" w:rsidR="00432349" w:rsidRDefault="00432349" w:rsidP="00F915F5">
            <w:r>
              <w:t>10%</w:t>
            </w:r>
          </w:p>
        </w:tc>
      </w:tr>
    </w:tbl>
    <w:p w14:paraId="43D9B435" w14:textId="77777777" w:rsidR="00432349" w:rsidRPr="00B20D04" w:rsidRDefault="00432349" w:rsidP="00432349"/>
    <w:p w14:paraId="42D4C95B" w14:textId="77777777" w:rsidR="00432349" w:rsidRPr="00432349" w:rsidRDefault="00432349" w:rsidP="00432349">
      <w:pPr>
        <w:rPr>
          <w:b/>
          <w:bCs/>
        </w:rPr>
      </w:pPr>
    </w:p>
    <w:sectPr w:rsidR="00432349" w:rsidRPr="004323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619CA"/>
    <w:multiLevelType w:val="hybridMultilevel"/>
    <w:tmpl w:val="FF562D0A"/>
    <w:lvl w:ilvl="0" w:tplc="5AB67034">
      <w:numFmt w:val="bullet"/>
      <w:lvlText w:val=""/>
      <w:lvlJc w:val="left"/>
      <w:pPr>
        <w:ind w:left="720" w:hanging="360"/>
      </w:pPr>
      <w:rPr>
        <w:rFonts w:ascii="Wingdings" w:eastAsia="Calibri" w:hAnsi="Wingdings"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875858"/>
    <w:multiLevelType w:val="hybridMultilevel"/>
    <w:tmpl w:val="694C03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BD1B04"/>
    <w:multiLevelType w:val="hybridMultilevel"/>
    <w:tmpl w:val="09542684"/>
    <w:lvl w:ilvl="0" w:tplc="E2DCB1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203980"/>
    <w:multiLevelType w:val="hybridMultilevel"/>
    <w:tmpl w:val="2C9A60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5A4A89"/>
    <w:multiLevelType w:val="hybridMultilevel"/>
    <w:tmpl w:val="5DF6F91E"/>
    <w:lvl w:ilvl="0" w:tplc="918E5AFE">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910B40"/>
    <w:multiLevelType w:val="hybridMultilevel"/>
    <w:tmpl w:val="2C2848F8"/>
    <w:lvl w:ilvl="0" w:tplc="2F24F91C">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572BA1"/>
    <w:multiLevelType w:val="hybridMultilevel"/>
    <w:tmpl w:val="39A6EE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5B71623"/>
    <w:multiLevelType w:val="hybridMultilevel"/>
    <w:tmpl w:val="E84A14A2"/>
    <w:lvl w:ilvl="0" w:tplc="FBCC6B4E">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7905E9"/>
    <w:multiLevelType w:val="hybridMultilevel"/>
    <w:tmpl w:val="BF0256C6"/>
    <w:lvl w:ilvl="0" w:tplc="FBCC6B4E">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C6C6ACD"/>
    <w:multiLevelType w:val="hybridMultilevel"/>
    <w:tmpl w:val="9F783C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3F4227"/>
    <w:multiLevelType w:val="hybridMultilevel"/>
    <w:tmpl w:val="F894CCB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17CAE0D6">
      <w:numFmt w:val="bullet"/>
      <w:lvlText w:val="-"/>
      <w:lvlJc w:val="left"/>
      <w:pPr>
        <w:ind w:left="2160" w:hanging="360"/>
      </w:pPr>
      <w:rPr>
        <w:rFonts w:ascii="Calibri" w:eastAsiaTheme="minorHAnsi" w:hAnsi="Calibri" w:cs="Calibr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074363"/>
    <w:multiLevelType w:val="hybridMultilevel"/>
    <w:tmpl w:val="F2D2EDEE"/>
    <w:lvl w:ilvl="0" w:tplc="44F02F40">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70D399C"/>
    <w:multiLevelType w:val="hybridMultilevel"/>
    <w:tmpl w:val="BE2ADE52"/>
    <w:lvl w:ilvl="0" w:tplc="2F24F91C">
      <w:numFmt w:val="bullet"/>
      <w:lvlText w:val="-"/>
      <w:lvlJc w:val="left"/>
      <w:pPr>
        <w:ind w:left="3600" w:hanging="360"/>
      </w:pPr>
      <w:rPr>
        <w:rFonts w:ascii="Calibri" w:eastAsia="Calibri" w:hAnsi="Calibri" w:cs="Calibri"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13" w15:restartNumberingAfterBreak="0">
    <w:nsid w:val="3846111D"/>
    <w:multiLevelType w:val="hybridMultilevel"/>
    <w:tmpl w:val="A8DC88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9A50FB4"/>
    <w:multiLevelType w:val="hybridMultilevel"/>
    <w:tmpl w:val="96CEFBE2"/>
    <w:lvl w:ilvl="0" w:tplc="F7CA97DE">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D4A5A01"/>
    <w:multiLevelType w:val="hybridMultilevel"/>
    <w:tmpl w:val="346EF2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F6B7B1E"/>
    <w:multiLevelType w:val="hybridMultilevel"/>
    <w:tmpl w:val="DFC4FB26"/>
    <w:lvl w:ilvl="0" w:tplc="E2DCB1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D722F62"/>
    <w:multiLevelType w:val="hybridMultilevel"/>
    <w:tmpl w:val="E5B27356"/>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18" w15:restartNumberingAfterBreak="0">
    <w:nsid w:val="65F1166A"/>
    <w:multiLevelType w:val="hybridMultilevel"/>
    <w:tmpl w:val="BE6E29A0"/>
    <w:lvl w:ilvl="0" w:tplc="68749DE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C1D6F2F"/>
    <w:multiLevelType w:val="hybridMultilevel"/>
    <w:tmpl w:val="097E96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67B14A7"/>
    <w:multiLevelType w:val="hybridMultilevel"/>
    <w:tmpl w:val="DBEEDFA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780E8C"/>
    <w:multiLevelType w:val="hybridMultilevel"/>
    <w:tmpl w:val="9FD2E4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A364BA3"/>
    <w:multiLevelType w:val="hybridMultilevel"/>
    <w:tmpl w:val="DBEEDFAE"/>
    <w:lvl w:ilvl="0" w:tplc="68749DE6">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C1B6EBD"/>
    <w:multiLevelType w:val="hybridMultilevel"/>
    <w:tmpl w:val="271EED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EBE0375"/>
    <w:multiLevelType w:val="hybridMultilevel"/>
    <w:tmpl w:val="0FE891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55515159">
    <w:abstractNumId w:val="9"/>
  </w:num>
  <w:num w:numId="2" w16cid:durableId="1767534626">
    <w:abstractNumId w:val="3"/>
  </w:num>
  <w:num w:numId="3" w16cid:durableId="477383453">
    <w:abstractNumId w:val="6"/>
  </w:num>
  <w:num w:numId="4" w16cid:durableId="580061502">
    <w:abstractNumId w:val="14"/>
  </w:num>
  <w:num w:numId="5" w16cid:durableId="1706562097">
    <w:abstractNumId w:val="15"/>
  </w:num>
  <w:num w:numId="6" w16cid:durableId="1897424775">
    <w:abstractNumId w:val="23"/>
  </w:num>
  <w:num w:numId="7" w16cid:durableId="1774935402">
    <w:abstractNumId w:val="13"/>
  </w:num>
  <w:num w:numId="8" w16cid:durableId="1249385851">
    <w:abstractNumId w:val="19"/>
  </w:num>
  <w:num w:numId="9" w16cid:durableId="1743717368">
    <w:abstractNumId w:val="1"/>
  </w:num>
  <w:num w:numId="10" w16cid:durableId="1819833422">
    <w:abstractNumId w:val="18"/>
  </w:num>
  <w:num w:numId="11" w16cid:durableId="590696429">
    <w:abstractNumId w:val="22"/>
  </w:num>
  <w:num w:numId="12" w16cid:durableId="1481850048">
    <w:abstractNumId w:val="24"/>
  </w:num>
  <w:num w:numId="13" w16cid:durableId="2027437041">
    <w:abstractNumId w:val="2"/>
  </w:num>
  <w:num w:numId="14" w16cid:durableId="2016766542">
    <w:abstractNumId w:val="16"/>
  </w:num>
  <w:num w:numId="15" w16cid:durableId="1827430935">
    <w:abstractNumId w:val="20"/>
  </w:num>
  <w:num w:numId="16" w16cid:durableId="1632320289">
    <w:abstractNumId w:val="21"/>
  </w:num>
  <w:num w:numId="17" w16cid:durableId="1680811536">
    <w:abstractNumId w:val="10"/>
  </w:num>
  <w:num w:numId="18" w16cid:durableId="1909874767">
    <w:abstractNumId w:val="17"/>
  </w:num>
  <w:num w:numId="19" w16cid:durableId="1653825097">
    <w:abstractNumId w:val="5"/>
  </w:num>
  <w:num w:numId="20" w16cid:durableId="122967687">
    <w:abstractNumId w:val="12"/>
  </w:num>
  <w:num w:numId="21" w16cid:durableId="596672494">
    <w:abstractNumId w:val="0"/>
  </w:num>
  <w:num w:numId="22" w16cid:durableId="132867974">
    <w:abstractNumId w:val="4"/>
  </w:num>
  <w:num w:numId="23" w16cid:durableId="1635058390">
    <w:abstractNumId w:val="11"/>
  </w:num>
  <w:num w:numId="24" w16cid:durableId="370805253">
    <w:abstractNumId w:val="7"/>
  </w:num>
  <w:num w:numId="25" w16cid:durableId="14730556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72C"/>
    <w:rsid w:val="0006193A"/>
    <w:rsid w:val="000925DA"/>
    <w:rsid w:val="000B6FA4"/>
    <w:rsid w:val="000F195F"/>
    <w:rsid w:val="001537EF"/>
    <w:rsid w:val="001944EE"/>
    <w:rsid w:val="001A31C7"/>
    <w:rsid w:val="0025614D"/>
    <w:rsid w:val="002B7A95"/>
    <w:rsid w:val="002E3030"/>
    <w:rsid w:val="00331C52"/>
    <w:rsid w:val="003B625F"/>
    <w:rsid w:val="00432349"/>
    <w:rsid w:val="0045662A"/>
    <w:rsid w:val="00467F2B"/>
    <w:rsid w:val="0056316A"/>
    <w:rsid w:val="006314DA"/>
    <w:rsid w:val="008D6E81"/>
    <w:rsid w:val="009666CF"/>
    <w:rsid w:val="009921BB"/>
    <w:rsid w:val="00A8172C"/>
    <w:rsid w:val="00A84595"/>
    <w:rsid w:val="00AB2D39"/>
    <w:rsid w:val="00C32768"/>
    <w:rsid w:val="00CD18C3"/>
    <w:rsid w:val="00D73E5E"/>
    <w:rsid w:val="00D921CB"/>
    <w:rsid w:val="00DB5828"/>
    <w:rsid w:val="00E020B8"/>
    <w:rsid w:val="00E941C9"/>
    <w:rsid w:val="00EB6554"/>
    <w:rsid w:val="00FA63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6950A"/>
  <w15:chartTrackingRefBased/>
  <w15:docId w15:val="{5919DD74-A660-4AC0-8C66-F2361AE99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72C"/>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4323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23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32349"/>
    <w:pPr>
      <w:keepNext/>
      <w:keepLines/>
      <w:spacing w:before="40" w:after="0"/>
      <w:outlineLvl w:val="2"/>
    </w:pPr>
    <w:rPr>
      <w:rFonts w:asciiTheme="majorHAnsi" w:eastAsiaTheme="majorEastAsia" w:hAnsiTheme="majorHAnsi" w:cstheme="majorBidi"/>
      <w:color w:val="1F3763" w:themeColor="accent1" w:themeShade="7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72C"/>
    <w:pPr>
      <w:ind w:left="720"/>
      <w:contextualSpacing/>
    </w:pPr>
  </w:style>
  <w:style w:type="character" w:customStyle="1" w:styleId="Heading3Char">
    <w:name w:val="Heading 3 Char"/>
    <w:basedOn w:val="DefaultParagraphFont"/>
    <w:link w:val="Heading3"/>
    <w:uiPriority w:val="9"/>
    <w:rsid w:val="0043234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43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32349"/>
    <w:rPr>
      <w:rFonts w:asciiTheme="majorHAnsi" w:eastAsiaTheme="majorEastAsia" w:hAnsiTheme="majorHAnsi" w:cstheme="majorBidi"/>
      <w:color w:val="2F5496" w:themeColor="accent1" w:themeShade="BF"/>
      <w:kern w:val="0"/>
      <w:sz w:val="26"/>
      <w:szCs w:val="26"/>
      <w14:ligatures w14:val="none"/>
    </w:rPr>
  </w:style>
  <w:style w:type="character" w:customStyle="1" w:styleId="Heading1Char">
    <w:name w:val="Heading 1 Char"/>
    <w:basedOn w:val="DefaultParagraphFont"/>
    <w:link w:val="Heading1"/>
    <w:uiPriority w:val="9"/>
    <w:rsid w:val="00432349"/>
    <w:rPr>
      <w:rFonts w:asciiTheme="majorHAnsi" w:eastAsiaTheme="majorEastAsia" w:hAnsiTheme="majorHAnsi" w:cstheme="majorBidi"/>
      <w:color w:val="2F5496" w:themeColor="accent1" w:themeShade="BF"/>
      <w:kern w:val="0"/>
      <w:sz w:val="32"/>
      <w:szCs w:val="32"/>
      <w14:ligatures w14:val="none"/>
    </w:rPr>
  </w:style>
  <w:style w:type="character" w:styleId="CommentReference">
    <w:name w:val="annotation reference"/>
    <w:basedOn w:val="DefaultParagraphFont"/>
    <w:uiPriority w:val="99"/>
    <w:semiHidden/>
    <w:unhideWhenUsed/>
    <w:rsid w:val="00FA6398"/>
    <w:rPr>
      <w:sz w:val="16"/>
      <w:szCs w:val="16"/>
    </w:rPr>
  </w:style>
  <w:style w:type="paragraph" w:styleId="CommentText">
    <w:name w:val="annotation text"/>
    <w:basedOn w:val="Normal"/>
    <w:link w:val="CommentTextChar"/>
    <w:uiPriority w:val="99"/>
    <w:semiHidden/>
    <w:unhideWhenUsed/>
    <w:rsid w:val="00FA6398"/>
    <w:pPr>
      <w:spacing w:line="240" w:lineRule="auto"/>
    </w:pPr>
    <w:rPr>
      <w:sz w:val="20"/>
      <w:szCs w:val="20"/>
    </w:rPr>
  </w:style>
  <w:style w:type="character" w:customStyle="1" w:styleId="CommentTextChar">
    <w:name w:val="Comment Text Char"/>
    <w:basedOn w:val="DefaultParagraphFont"/>
    <w:link w:val="CommentText"/>
    <w:uiPriority w:val="99"/>
    <w:semiHidden/>
    <w:rsid w:val="00FA6398"/>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A6398"/>
    <w:rPr>
      <w:b/>
      <w:bCs/>
    </w:rPr>
  </w:style>
  <w:style w:type="character" w:customStyle="1" w:styleId="CommentSubjectChar">
    <w:name w:val="Comment Subject Char"/>
    <w:basedOn w:val="CommentTextChar"/>
    <w:link w:val="CommentSubject"/>
    <w:uiPriority w:val="99"/>
    <w:semiHidden/>
    <w:rsid w:val="00FA6398"/>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FA6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398"/>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2731</Words>
  <Characters>15569</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Koffeman</dc:creator>
  <cp:keywords/>
  <dc:description/>
  <cp:lastModifiedBy>Tjaard Heikens</cp:lastModifiedBy>
  <cp:revision>4</cp:revision>
  <dcterms:created xsi:type="dcterms:W3CDTF">2024-09-02T18:24:00Z</dcterms:created>
  <dcterms:modified xsi:type="dcterms:W3CDTF">2024-09-10T07:55:00Z</dcterms:modified>
</cp:coreProperties>
</file>